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eastAsia" w:ascii="Times New Roman Regular" w:hAnsi="Times New Roman Regular" w:eastAsia="黑体" w:cs="Times New Roman Regular"/>
          <w:sz w:val="32"/>
          <w:szCs w:val="20"/>
        </w:rPr>
      </w:pPr>
      <w:r>
        <w:rPr>
          <w:rFonts w:ascii="Times New Roman Regular" w:hAnsi="Times New Roman Regular" w:eastAsia="黑体" w:cs="Times New Roman Regular"/>
          <w:sz w:val="32"/>
          <w:szCs w:val="20"/>
        </w:rPr>
        <w:t>附件1</w:t>
      </w:r>
    </w:p>
    <w:p>
      <w:pPr>
        <w:spacing w:line="560" w:lineRule="exact"/>
        <w:jc w:val="center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eastAsia="方正小标宋简体" w:cs="Times New Roman"/>
          <w:color w:val="000000"/>
          <w:sz w:val="40"/>
          <w:szCs w:val="40"/>
        </w:rPr>
        <w:t>中国翻译协会“</w:t>
      </w:r>
      <w:r>
        <w:rPr>
          <w:rFonts w:eastAsia="方正小标宋简体"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  <w:t>翻译</w:t>
      </w:r>
      <w:r>
        <w:rPr>
          <w:rFonts w:hint="eastAsia" w:eastAsia="方正小标宋简体"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  <w:t>文化终身成就奖</w:t>
      </w:r>
      <w:r>
        <w:rPr>
          <w:rFonts w:hint="eastAsia" w:eastAsia="方正小标宋简体" w:cs="Times New Roman"/>
          <w:color w:val="000000"/>
          <w:sz w:val="40"/>
          <w:szCs w:val="40"/>
        </w:rPr>
        <w:t>”评选办法</w:t>
      </w:r>
    </w:p>
    <w:p>
      <w:pPr>
        <w:spacing w:line="560" w:lineRule="exact"/>
        <w:jc w:val="center"/>
        <w:rPr>
          <w:rFonts w:eastAsia="方正小标宋简体" w:cs="Times New Roman"/>
          <w:color w:val="000000"/>
          <w:sz w:val="40"/>
          <w:szCs w:val="40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  <w:r>
        <w:rPr>
          <w:rFonts w:hint="eastAsia" w:ascii="Times New Roman" w:hAnsi="Times New Roman" w:eastAsia="仿宋" w:cs="仿宋"/>
          <w:bCs/>
          <w:sz w:val="32"/>
          <w:szCs w:val="32"/>
        </w:rPr>
        <w:t>“翻译文化终身成就奖”是由中国翻译协会设立的表彰翻译家个人的行业最高奖项，授予在翻译与跨文化传播领域成就卓著、影响广泛、德高望重的翻译家。</w:t>
      </w:r>
      <w:r>
        <w:rPr>
          <w:rFonts w:hint="eastAsia" w:ascii="Times New Roman" w:hAnsi="Times New Roman" w:eastAsia="仿宋" w:cs="仿宋"/>
          <w:sz w:val="32"/>
          <w:szCs w:val="32"/>
        </w:rPr>
        <w:t>具体办法如下：</w:t>
      </w:r>
    </w:p>
    <w:p>
      <w:pPr>
        <w:spacing w:line="560" w:lineRule="exact"/>
        <w:ind w:firstLine="643" w:firstLineChars="200"/>
        <w:rPr>
          <w:rFonts w:ascii="Times New Roman" w:hAnsi="Times New Roman" w:eastAsia="仿宋" w:cs="仿宋"/>
          <w:b/>
          <w:bCs/>
          <w:sz w:val="32"/>
          <w:szCs w:val="32"/>
        </w:rPr>
      </w:pPr>
      <w:r>
        <w:rPr>
          <w:rFonts w:hint="eastAsia" w:ascii="Times New Roman" w:hAnsi="Times New Roman" w:eastAsia="仿宋" w:cs="仿宋"/>
          <w:b/>
          <w:bCs/>
          <w:sz w:val="32"/>
          <w:szCs w:val="32"/>
        </w:rPr>
        <w:t>一、评选标准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仿宋" w:cs="仿宋"/>
          <w:bCs/>
          <w:sz w:val="32"/>
          <w:szCs w:val="32"/>
        </w:rPr>
      </w:pPr>
      <w:r>
        <w:rPr>
          <w:rFonts w:hint="eastAsia" w:ascii="Times New Roman" w:hAnsi="Times New Roman" w:eastAsia="仿宋" w:cs="仿宋"/>
          <w:bCs/>
          <w:sz w:val="32"/>
          <w:szCs w:val="32"/>
        </w:rPr>
        <w:t>1. 热爱祖国，坚持以习近平新时代中国特色社会主义思想为指导；译德高尚，在推动我国翻译事业繁荣发展中发挥了重要引领作用；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仿宋" w:cs="仿宋"/>
          <w:bCs/>
          <w:sz w:val="32"/>
          <w:szCs w:val="32"/>
        </w:rPr>
      </w:pPr>
      <w:r>
        <w:rPr>
          <w:rFonts w:hint="eastAsia" w:ascii="Times New Roman" w:hAnsi="Times New Roman" w:eastAsia="仿宋" w:cs="仿宋"/>
          <w:bCs/>
          <w:sz w:val="32"/>
          <w:szCs w:val="32"/>
        </w:rPr>
        <w:t xml:space="preserve">2. </w:t>
      </w:r>
      <w:r>
        <w:rPr>
          <w:rFonts w:ascii="Times New Roman" w:hAnsi="Times New Roman" w:eastAsia="仿宋" w:cs="仿宋"/>
          <w:bCs/>
          <w:sz w:val="32"/>
          <w:szCs w:val="32"/>
        </w:rPr>
        <w:t>在翻译和中外文化交流</w:t>
      </w:r>
      <w:r>
        <w:rPr>
          <w:rFonts w:hint="eastAsia" w:ascii="Times New Roman" w:hAnsi="Times New Roman" w:eastAsia="仿宋" w:cs="仿宋"/>
          <w:bCs/>
          <w:sz w:val="32"/>
          <w:szCs w:val="32"/>
        </w:rPr>
        <w:t>传播</w:t>
      </w:r>
      <w:r>
        <w:rPr>
          <w:rFonts w:ascii="Times New Roman" w:hAnsi="Times New Roman" w:eastAsia="仿宋" w:cs="仿宋"/>
          <w:bCs/>
          <w:sz w:val="32"/>
          <w:szCs w:val="32"/>
        </w:rPr>
        <w:t>或翻译与全国各民族间文化交流传播方面作出</w:t>
      </w:r>
      <w:r>
        <w:rPr>
          <w:rFonts w:hint="eastAsia" w:ascii="Times New Roman" w:hAnsi="Times New Roman" w:eastAsia="仿宋" w:cs="仿宋"/>
          <w:bCs/>
          <w:sz w:val="32"/>
          <w:szCs w:val="32"/>
        </w:rPr>
        <w:t>过突出</w:t>
      </w:r>
      <w:r>
        <w:rPr>
          <w:rFonts w:ascii="Times New Roman" w:hAnsi="Times New Roman" w:eastAsia="仿宋" w:cs="仿宋"/>
          <w:bCs/>
          <w:sz w:val="32"/>
          <w:szCs w:val="32"/>
        </w:rPr>
        <w:t>贡献</w:t>
      </w:r>
      <w:r>
        <w:rPr>
          <w:rFonts w:hint="eastAsia" w:ascii="Times New Roman" w:hAnsi="Times New Roman" w:eastAsia="仿宋" w:cs="仿宋"/>
          <w:bCs/>
          <w:sz w:val="32"/>
          <w:szCs w:val="32"/>
        </w:rPr>
        <w:t>；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仿宋" w:cs="仿宋"/>
          <w:bCs/>
          <w:sz w:val="32"/>
          <w:szCs w:val="32"/>
        </w:rPr>
      </w:pPr>
      <w:r>
        <w:rPr>
          <w:rFonts w:hint="eastAsia" w:ascii="Times New Roman" w:hAnsi="Times New Roman" w:eastAsia="仿宋" w:cs="仿宋"/>
          <w:bCs/>
          <w:sz w:val="32"/>
          <w:szCs w:val="32"/>
        </w:rPr>
        <w:t>3. 翻译成就（含民族语文翻译作品）卓著，受到业界高度认可，翻译作品在国内外（民族语文翻译作品在全国各民族间）具有极高的知名度和影响力；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仿宋" w:cs="仿宋"/>
          <w:bCs/>
          <w:sz w:val="32"/>
          <w:szCs w:val="32"/>
        </w:rPr>
      </w:pPr>
      <w:r>
        <w:rPr>
          <w:rFonts w:hint="eastAsia" w:ascii="Times New Roman" w:hAnsi="Times New Roman" w:eastAsia="仿宋" w:cs="仿宋"/>
          <w:bCs/>
          <w:sz w:val="32"/>
          <w:szCs w:val="32"/>
        </w:rPr>
        <w:t>4. 非通用语种特别是“一带一路”沿线国家语种翻译成就卓著，翻译作品在中国与对象国翻译和文化领域受到高度认可。</w:t>
      </w:r>
    </w:p>
    <w:p>
      <w:pPr>
        <w:spacing w:line="560" w:lineRule="exact"/>
        <w:ind w:firstLine="643" w:firstLineChars="200"/>
        <w:rPr>
          <w:rFonts w:ascii="Times New Roman" w:hAnsi="Times New Roman" w:eastAsia="仿宋" w:cs="仿宋"/>
          <w:b/>
          <w:bCs/>
          <w:sz w:val="32"/>
          <w:szCs w:val="32"/>
        </w:rPr>
      </w:pPr>
      <w:r>
        <w:rPr>
          <w:rFonts w:hint="eastAsia" w:ascii="Times New Roman" w:hAnsi="Times New Roman" w:eastAsia="仿宋" w:cs="仿宋"/>
          <w:b/>
          <w:bCs/>
          <w:sz w:val="32"/>
          <w:szCs w:val="32"/>
        </w:rPr>
        <w:t>二、组织架构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仿宋" w:cs="仿宋"/>
          <w:bCs/>
          <w:sz w:val="32"/>
          <w:szCs w:val="32"/>
        </w:rPr>
      </w:pPr>
      <w:r>
        <w:rPr>
          <w:rFonts w:hint="eastAsia" w:ascii="Times New Roman" w:hAnsi="Times New Roman" w:eastAsia="仿宋" w:cs="仿宋"/>
          <w:bCs/>
          <w:sz w:val="32"/>
          <w:szCs w:val="32"/>
        </w:rPr>
        <w:t>中国翻译协会负责奖项的评选工作。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仿宋" w:cs="仿宋"/>
          <w:bCs/>
          <w:sz w:val="32"/>
          <w:szCs w:val="32"/>
        </w:rPr>
      </w:pPr>
      <w:r>
        <w:rPr>
          <w:rFonts w:hint="eastAsia" w:ascii="Times New Roman" w:hAnsi="Times New Roman" w:eastAsia="仿宋" w:cs="仿宋"/>
          <w:bCs/>
          <w:sz w:val="32"/>
          <w:szCs w:val="32"/>
        </w:rPr>
        <w:t>中国翻译协会</w:t>
      </w:r>
      <w:r>
        <w:rPr>
          <w:rFonts w:ascii="Times New Roman" w:hAnsi="Times New Roman" w:eastAsia="仿宋" w:cs="仿宋"/>
          <w:bCs/>
          <w:sz w:val="32"/>
          <w:szCs w:val="32"/>
        </w:rPr>
        <w:t>常务会长会</w:t>
      </w:r>
      <w:r>
        <w:rPr>
          <w:rFonts w:hint="eastAsia" w:ascii="Times New Roman" w:hAnsi="Times New Roman" w:eastAsia="仿宋" w:cs="仿宋"/>
          <w:bCs/>
          <w:sz w:val="32"/>
          <w:szCs w:val="32"/>
        </w:rPr>
        <w:t>议</w:t>
      </w:r>
      <w:r>
        <w:rPr>
          <w:rFonts w:ascii="Times New Roman" w:hAnsi="Times New Roman" w:eastAsia="仿宋" w:cs="仿宋"/>
          <w:bCs/>
          <w:sz w:val="32"/>
          <w:szCs w:val="32"/>
        </w:rPr>
        <w:t>是奖项</w:t>
      </w:r>
      <w:r>
        <w:rPr>
          <w:rFonts w:hint="eastAsia" w:ascii="Times New Roman" w:hAnsi="Times New Roman" w:eastAsia="仿宋" w:cs="仿宋"/>
          <w:bCs/>
          <w:sz w:val="32"/>
          <w:szCs w:val="32"/>
        </w:rPr>
        <w:t>评选</w:t>
      </w:r>
      <w:r>
        <w:rPr>
          <w:rFonts w:ascii="Times New Roman" w:hAnsi="Times New Roman" w:eastAsia="仿宋" w:cs="仿宋"/>
          <w:bCs/>
          <w:sz w:val="32"/>
          <w:szCs w:val="32"/>
        </w:rPr>
        <w:t>的领导机构，负责奖项评选的总体统筹及评选结果审定等</w:t>
      </w:r>
      <w:r>
        <w:rPr>
          <w:rFonts w:hint="eastAsia" w:ascii="Times New Roman" w:hAnsi="Times New Roman" w:eastAsia="仿宋" w:cs="仿宋"/>
          <w:bCs/>
          <w:sz w:val="32"/>
          <w:szCs w:val="32"/>
        </w:rPr>
        <w:t>。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仿宋" w:cs="仿宋"/>
          <w:bCs/>
          <w:sz w:val="32"/>
          <w:szCs w:val="32"/>
        </w:rPr>
      </w:pPr>
      <w:r>
        <w:rPr>
          <w:rFonts w:hint="eastAsia" w:ascii="Times New Roman" w:hAnsi="Times New Roman" w:eastAsia="仿宋" w:cs="仿宋"/>
          <w:bCs/>
          <w:sz w:val="32"/>
          <w:szCs w:val="32"/>
        </w:rPr>
        <w:t>评委会负责具体评选工作，由国内具有较高影响力的</w:t>
      </w:r>
      <w:r>
        <w:rPr>
          <w:rFonts w:ascii="Times New Roman" w:hAnsi="Times New Roman" w:eastAsia="仿宋" w:cs="仿宋"/>
          <w:bCs/>
          <w:sz w:val="32"/>
          <w:szCs w:val="32"/>
        </w:rPr>
        <w:t>资深</w:t>
      </w:r>
      <w:r>
        <w:rPr>
          <w:rFonts w:hint="eastAsia" w:ascii="Times New Roman" w:hAnsi="Times New Roman" w:eastAsia="仿宋" w:cs="仿宋"/>
          <w:bCs/>
          <w:sz w:val="32"/>
          <w:szCs w:val="32"/>
        </w:rPr>
        <w:t>翻译专家组成。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  <w:r>
        <w:rPr>
          <w:rFonts w:hint="eastAsia" w:ascii="Times New Roman" w:hAnsi="Times New Roman" w:eastAsia="仿宋" w:cs="仿宋"/>
          <w:bCs/>
          <w:sz w:val="32"/>
          <w:szCs w:val="32"/>
        </w:rPr>
        <w:t>中国翻译协会秘书处是奖项评选的办事机构，负责落实中国翻译协会常务会长会议、评委会工作部署要求以及组织协调和通联等工作。</w:t>
      </w:r>
    </w:p>
    <w:p>
      <w:pPr>
        <w:spacing w:line="560" w:lineRule="exact"/>
        <w:ind w:firstLine="643" w:firstLineChars="200"/>
        <w:rPr>
          <w:rFonts w:ascii="Times New Roman" w:hAnsi="Times New Roman" w:eastAsia="仿宋" w:cs="仿宋"/>
          <w:b/>
          <w:bCs/>
          <w:sz w:val="32"/>
          <w:szCs w:val="32"/>
        </w:rPr>
      </w:pPr>
      <w:r>
        <w:rPr>
          <w:rFonts w:hint="eastAsia" w:ascii="Times New Roman" w:hAnsi="Times New Roman" w:eastAsia="仿宋" w:cs="仿宋"/>
          <w:b/>
          <w:bCs/>
          <w:sz w:val="32"/>
          <w:szCs w:val="32"/>
        </w:rPr>
        <w:t>三、参评对象</w:t>
      </w:r>
    </w:p>
    <w:p>
      <w:pPr>
        <w:spacing w:line="560" w:lineRule="exact"/>
        <w:ind w:firstLine="640" w:firstLineChars="200"/>
        <w:rPr>
          <w:rFonts w:ascii="Times New Roman" w:hAnsi="Times New Roman" w:eastAsia="仿宋" w:cs="Times New Roman"/>
          <w:color w:val="000000"/>
          <w:sz w:val="32"/>
          <w:szCs w:val="32"/>
        </w:rPr>
      </w:pPr>
      <w:r>
        <w:rPr>
          <w:rFonts w:eastAsia="仿宋"/>
          <w:color w:val="000000"/>
          <w:sz w:val="32"/>
          <w:szCs w:val="32"/>
        </w:rPr>
        <w:t>年龄</w:t>
      </w:r>
      <w:r>
        <w:rPr>
          <w:rFonts w:hint="eastAsia" w:eastAsia="仿宋"/>
          <w:color w:val="000000"/>
          <w:sz w:val="32"/>
          <w:szCs w:val="32"/>
        </w:rPr>
        <w:t>在</w:t>
      </w:r>
      <w:r>
        <w:rPr>
          <w:rFonts w:hint="eastAsia" w:ascii="Times New Roman" w:hAnsi="Times New Roman" w:eastAsia="仿宋" w:cs="仿宋"/>
          <w:bCs/>
          <w:sz w:val="32"/>
          <w:szCs w:val="32"/>
        </w:rPr>
        <w:t>70</w:t>
      </w:r>
      <w:r>
        <w:rPr>
          <w:rFonts w:ascii="Times New Roman" w:hAnsi="Times New Roman" w:eastAsia="仿宋" w:cs="仿宋"/>
          <w:bCs/>
          <w:sz w:val="32"/>
          <w:szCs w:val="32"/>
        </w:rPr>
        <w:t>岁（含）以上</w:t>
      </w:r>
      <w:r>
        <w:rPr>
          <w:rFonts w:ascii="Times New Roman" w:hAnsi="Times New Roman" w:eastAsia="仿宋"/>
          <w:color w:val="000000"/>
          <w:sz w:val="32"/>
          <w:szCs w:val="32"/>
        </w:rPr>
        <w:t>（截至</w:t>
      </w:r>
      <w:r>
        <w:rPr>
          <w:rFonts w:hint="eastAsia" w:ascii="Times New Roman" w:hAnsi="Times New Roman" w:eastAsia="仿宋"/>
          <w:color w:val="000000"/>
          <w:sz w:val="32"/>
          <w:szCs w:val="32"/>
        </w:rPr>
        <w:t>参评当年</w:t>
      </w:r>
      <w:r>
        <w:rPr>
          <w:rFonts w:ascii="Times New Roman" w:hAnsi="Times New Roman" w:eastAsia="仿宋"/>
          <w:color w:val="000000"/>
          <w:sz w:val="32"/>
          <w:szCs w:val="32"/>
        </w:rPr>
        <w:t>12月31日</w:t>
      </w:r>
      <w:r>
        <w:rPr>
          <w:rFonts w:hint="eastAsia" w:ascii="Times New Roman" w:hAnsi="Times New Roman" w:eastAsia="仿宋"/>
          <w:color w:val="000000"/>
          <w:sz w:val="32"/>
          <w:szCs w:val="32"/>
        </w:rPr>
        <w:t>）</w:t>
      </w:r>
      <w:r>
        <w:rPr>
          <w:rFonts w:hint="eastAsia" w:eastAsia="仿宋" w:cs="Times New Roman"/>
          <w:color w:val="000000"/>
          <w:sz w:val="32"/>
          <w:szCs w:val="32"/>
        </w:rPr>
        <w:t>、未获得过中国翻译协会“翻译文化终身成就奖”的中国籍翻译工作者</w:t>
      </w:r>
      <w:r>
        <w:rPr>
          <w:rFonts w:hint="eastAsia" w:ascii="Times New Roman" w:hAnsi="Times New Roman" w:eastAsia="仿宋" w:cs="Times New Roman"/>
          <w:color w:val="000000"/>
          <w:sz w:val="32"/>
          <w:szCs w:val="32"/>
        </w:rPr>
        <w:t>。</w:t>
      </w:r>
    </w:p>
    <w:p>
      <w:pPr>
        <w:spacing w:line="560" w:lineRule="exact"/>
        <w:ind w:firstLine="643" w:firstLineChars="200"/>
        <w:rPr>
          <w:rFonts w:ascii="Times New Roman" w:hAnsi="Times New Roman" w:eastAsia="仿宋" w:cs="仿宋"/>
          <w:b/>
          <w:bCs/>
          <w:sz w:val="32"/>
          <w:szCs w:val="32"/>
        </w:rPr>
      </w:pPr>
      <w:r>
        <w:rPr>
          <w:rFonts w:hint="eastAsia" w:ascii="Times New Roman" w:hAnsi="Times New Roman" w:eastAsia="仿宋" w:cs="仿宋"/>
          <w:b/>
          <w:bCs/>
          <w:sz w:val="32"/>
          <w:szCs w:val="32"/>
        </w:rPr>
        <w:t>四、评选程序</w:t>
      </w:r>
    </w:p>
    <w:p>
      <w:pPr>
        <w:adjustRightInd w:val="0"/>
        <w:snapToGrid w:val="0"/>
        <w:spacing w:line="560" w:lineRule="exact"/>
        <w:ind w:firstLine="643" w:firstLineChars="200"/>
        <w:rPr>
          <w:rFonts w:ascii="Times New Roman" w:hAnsi="Times New Roman" w:eastAsia="仿宋" w:cs="仿宋"/>
          <w:b/>
          <w:sz w:val="32"/>
          <w:szCs w:val="32"/>
        </w:rPr>
      </w:pPr>
      <w:r>
        <w:rPr>
          <w:rFonts w:hint="eastAsia" w:ascii="Times New Roman" w:hAnsi="Times New Roman" w:eastAsia="仿宋" w:cs="仿宋"/>
          <w:b/>
          <w:sz w:val="32"/>
          <w:szCs w:val="32"/>
        </w:rPr>
        <w:t>（一）推荐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仿宋" w:cs="仿宋"/>
          <w:bCs/>
          <w:sz w:val="32"/>
          <w:szCs w:val="32"/>
        </w:rPr>
      </w:pPr>
      <w:r>
        <w:rPr>
          <w:rFonts w:hint="eastAsia" w:ascii="Times New Roman" w:hAnsi="Times New Roman" w:eastAsia="仿宋" w:cs="仿宋"/>
          <w:bCs/>
          <w:sz w:val="32"/>
          <w:szCs w:val="32"/>
        </w:rPr>
        <w:t>参评对象通过机构推荐方式参评。由中国翻译协会分支机构、理事单位和中央国家机关、军队有关机构、企事业单位等根据申报条件进行推荐（不超过3人）、初审并在本单位（机构、领域）范围内公示，提供推荐表彰人选名单和评选材料纸质版、电子版文件各1份。参评材料包括：</w:t>
      </w:r>
    </w:p>
    <w:p>
      <w:pPr>
        <w:numPr>
          <w:ilvl w:val="255"/>
          <w:numId w:val="0"/>
        </w:num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仿宋" w:cs="仿宋"/>
          <w:bCs/>
          <w:sz w:val="32"/>
          <w:szCs w:val="32"/>
        </w:rPr>
        <w:t>1. “翻译文化终身成就奖”候选人推荐名单</w:t>
      </w:r>
      <w:r>
        <w:rPr>
          <w:rFonts w:hint="eastAsia" w:ascii="Times New Roman" w:hAnsi="Times New Roman" w:eastAsia="仿宋" w:cs="Times New Roman"/>
          <w:color w:val="000000"/>
          <w:sz w:val="32"/>
          <w:szCs w:val="32"/>
        </w:rPr>
        <w:t>（附件1）。由推荐单位填写、盖章，包括推荐单位信息、推荐参评对象名单、联系人信息等。</w:t>
      </w:r>
    </w:p>
    <w:p>
      <w:pPr>
        <w:numPr>
          <w:ilvl w:val="255"/>
          <w:numId w:val="0"/>
        </w:num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仿宋" w:cs="Times New Roman"/>
          <w:color w:val="000000"/>
          <w:sz w:val="32"/>
          <w:szCs w:val="32"/>
        </w:rPr>
        <w:t>2. “</w:t>
      </w:r>
      <w:r>
        <w:rPr>
          <w:rFonts w:ascii="Times New Roman" w:hAnsi="Times New Roman" w:eastAsia="仿宋" w:cs="Times New Roman"/>
          <w:color w:val="000000"/>
          <w:sz w:val="32"/>
          <w:szCs w:val="32"/>
        </w:rPr>
        <w:t>翻译文化终身成就奖</w:t>
      </w:r>
      <w:r>
        <w:rPr>
          <w:rFonts w:hint="eastAsia" w:ascii="Times New Roman" w:hAnsi="Times New Roman" w:eastAsia="仿宋" w:cs="Times New Roman"/>
          <w:color w:val="000000"/>
          <w:sz w:val="32"/>
          <w:szCs w:val="32"/>
        </w:rPr>
        <w:t>”</w:t>
      </w:r>
      <w:r>
        <w:rPr>
          <w:rFonts w:ascii="Times New Roman" w:hAnsi="Times New Roman" w:eastAsia="仿宋" w:cs="Times New Roman"/>
          <w:color w:val="000000"/>
          <w:sz w:val="32"/>
          <w:szCs w:val="32"/>
        </w:rPr>
        <w:t>候选人申报表</w:t>
      </w:r>
      <w:r>
        <w:rPr>
          <w:rFonts w:hint="eastAsia" w:ascii="Times New Roman" w:hAnsi="Times New Roman" w:eastAsia="仿宋" w:cs="Times New Roman"/>
          <w:color w:val="000000"/>
          <w:sz w:val="32"/>
          <w:szCs w:val="32"/>
        </w:rPr>
        <w:t>（附件2）。申报表包括参评对象基本信息</w:t>
      </w:r>
      <w:r>
        <w:rPr>
          <w:rFonts w:hint="eastAsia" w:ascii="Times New Roman" w:hAnsi="Times New Roman" w:eastAsia="仿宋" w:cs="Times New Roman"/>
          <w:color w:val="000000"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仿宋" w:cs="Times New Roman"/>
          <w:color w:val="000000"/>
          <w:sz w:val="32"/>
          <w:szCs w:val="32"/>
        </w:rPr>
        <w:t>个人自述（个人履历、主要翻译经历、主要业绩、获奖情况等）</w:t>
      </w:r>
      <w:r>
        <w:rPr>
          <w:rFonts w:hint="eastAsia" w:ascii="Times New Roman" w:hAnsi="Times New Roman" w:eastAsia="仿宋" w:cs="Times New Roman"/>
          <w:color w:val="000000"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仿宋" w:cs="Times New Roman"/>
          <w:color w:val="000000"/>
          <w:sz w:val="32"/>
          <w:szCs w:val="32"/>
        </w:rPr>
        <w:t>单位推荐理由等。申报表信息须真实准确，由推荐单位盖章有效。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仿宋" w:cs="Times New Roman"/>
          <w:color w:val="000000"/>
          <w:sz w:val="32"/>
          <w:szCs w:val="32"/>
        </w:rPr>
        <w:t>3</w:t>
      </w:r>
      <w:r>
        <w:rPr>
          <w:rFonts w:ascii="Times New Roman" w:hAnsi="Times New Roman" w:eastAsia="仿宋" w:cs="Times New Roman"/>
          <w:color w:val="000000"/>
          <w:sz w:val="32"/>
          <w:szCs w:val="32"/>
        </w:rPr>
        <w:t>.</w:t>
      </w:r>
      <w:r>
        <w:rPr>
          <w:rFonts w:hint="eastAsia" w:ascii="Times New Roman" w:hAnsi="Times New Roman" w:eastAsia="仿宋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eastAsia="仿宋" w:cs="Times New Roman"/>
          <w:color w:val="000000"/>
          <w:sz w:val="32"/>
          <w:szCs w:val="32"/>
        </w:rPr>
        <w:t>参评</w:t>
      </w:r>
      <w:r>
        <w:rPr>
          <w:rFonts w:hint="eastAsia" w:ascii="Times New Roman" w:hAnsi="Times New Roman" w:eastAsia="仿宋" w:cs="Times New Roman"/>
          <w:color w:val="000000"/>
          <w:sz w:val="32"/>
          <w:szCs w:val="32"/>
        </w:rPr>
        <w:t>人员</w:t>
      </w:r>
      <w:r>
        <w:rPr>
          <w:rFonts w:ascii="Times New Roman" w:hAnsi="Times New Roman" w:eastAsia="仿宋" w:cs="Times New Roman"/>
          <w:color w:val="000000"/>
          <w:sz w:val="32"/>
          <w:szCs w:val="32"/>
        </w:rPr>
        <w:t>身份证</w:t>
      </w:r>
      <w:r>
        <w:rPr>
          <w:rFonts w:hint="eastAsia" w:ascii="Times New Roman" w:hAnsi="Times New Roman" w:eastAsia="仿宋" w:cs="Times New Roman"/>
          <w:color w:val="000000"/>
          <w:sz w:val="32"/>
          <w:szCs w:val="32"/>
        </w:rPr>
        <w:t>及最高学历学位证书复印件及扫描件（JPG或PDF格式）</w:t>
      </w:r>
      <w:r>
        <w:rPr>
          <w:rFonts w:ascii="Times New Roman" w:hAnsi="Times New Roman" w:eastAsia="仿宋" w:cs="Times New Roman"/>
          <w:color w:val="000000"/>
          <w:sz w:val="32"/>
          <w:szCs w:val="32"/>
        </w:rPr>
        <w:t>。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仿宋" w:cs="Times New Roman"/>
          <w:color w:val="000000"/>
          <w:sz w:val="32"/>
          <w:szCs w:val="32"/>
        </w:rPr>
        <w:t>4</w:t>
      </w:r>
      <w:r>
        <w:rPr>
          <w:rFonts w:ascii="Times New Roman" w:hAnsi="Times New Roman" w:eastAsia="仿宋" w:cs="Times New Roman"/>
          <w:color w:val="000000"/>
          <w:sz w:val="32"/>
          <w:szCs w:val="32"/>
        </w:rPr>
        <w:t>.</w:t>
      </w:r>
      <w:r>
        <w:rPr>
          <w:rFonts w:hint="eastAsia" w:ascii="Times New Roman" w:hAnsi="Times New Roman" w:eastAsia="仿宋" w:cs="Times New Roman"/>
          <w:color w:val="000000"/>
          <w:sz w:val="32"/>
          <w:szCs w:val="32"/>
        </w:rPr>
        <w:t xml:space="preserve"> 业绩证明材料复印件及扫描件和“</w:t>
      </w:r>
      <w:r>
        <w:rPr>
          <w:rFonts w:ascii="Times New Roman" w:hAnsi="Times New Roman" w:eastAsia="仿宋" w:cs="Times New Roman"/>
          <w:color w:val="000000"/>
          <w:sz w:val="32"/>
          <w:szCs w:val="32"/>
        </w:rPr>
        <w:t>翻译文化终身成就奖</w:t>
      </w:r>
      <w:r>
        <w:rPr>
          <w:rFonts w:hint="eastAsia" w:ascii="Times New Roman" w:hAnsi="Times New Roman" w:eastAsia="仿宋" w:cs="Times New Roman"/>
          <w:color w:val="000000"/>
          <w:sz w:val="32"/>
          <w:szCs w:val="32"/>
        </w:rPr>
        <w:t>”证明材料清单（附件3）。证明材料包括但不限于：</w:t>
      </w:r>
    </w:p>
    <w:p>
      <w:pPr>
        <w:spacing w:line="560" w:lineRule="atLeast"/>
        <w:ind w:firstLine="640" w:firstLineChars="200"/>
        <w:rPr>
          <w:rFonts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仿宋" w:cs="Times New Roman"/>
          <w:color w:val="000000"/>
          <w:sz w:val="32"/>
          <w:szCs w:val="32"/>
        </w:rPr>
        <w:t>（1）代表性译著或著作等正式出版物的封面、</w:t>
      </w:r>
      <w:r>
        <w:rPr>
          <w:rFonts w:ascii="Times New Roman Regular" w:hAnsi="Times New Roman Regular" w:eastAsia="仿宋" w:cs="Times New Roman Regular"/>
          <w:color w:val="000000"/>
          <w:sz w:val="32"/>
          <w:szCs w:val="32"/>
        </w:rPr>
        <w:t>包含ISBN编号</w:t>
      </w:r>
      <w:r>
        <w:rPr>
          <w:rFonts w:hint="eastAsia" w:ascii="Times New Roman Regular" w:hAnsi="Times New Roman Regular" w:eastAsia="仿宋" w:cs="Times New Roman Regular"/>
          <w:color w:val="000000"/>
          <w:sz w:val="32"/>
          <w:szCs w:val="32"/>
        </w:rPr>
        <w:t>页</w:t>
      </w:r>
      <w:r>
        <w:rPr>
          <w:rFonts w:hint="eastAsia" w:ascii="Times New Roman" w:hAnsi="Times New Roman" w:eastAsia="仿宋" w:cs="Times New Roman"/>
          <w:color w:val="000000"/>
          <w:sz w:val="32"/>
          <w:szCs w:val="32"/>
        </w:rPr>
        <w:t>及标注译者姓名页等证明材料；</w:t>
      </w:r>
    </w:p>
    <w:p>
      <w:pPr>
        <w:spacing w:line="560" w:lineRule="atLeast"/>
        <w:ind w:firstLine="640" w:firstLineChars="200"/>
        <w:rPr>
          <w:rFonts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仿宋" w:cs="Times New Roman"/>
          <w:color w:val="000000"/>
          <w:sz w:val="32"/>
          <w:szCs w:val="32"/>
        </w:rPr>
        <w:t>（2）所承担翻译相关工作的单位证明，包括参与的翻译或审定稿项目情况；</w:t>
      </w:r>
    </w:p>
    <w:p>
      <w:pPr>
        <w:spacing w:line="560" w:lineRule="atLeast"/>
        <w:ind w:firstLine="640" w:firstLineChars="200"/>
        <w:rPr>
          <w:rFonts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仿宋" w:cs="Times New Roman"/>
          <w:color w:val="000000"/>
          <w:sz w:val="32"/>
          <w:szCs w:val="32"/>
        </w:rPr>
        <w:t>（3）录音（口译）、现场影像资料（口译）等证明材料；</w:t>
      </w:r>
    </w:p>
    <w:p>
      <w:pPr>
        <w:spacing w:line="560" w:lineRule="atLeast"/>
        <w:ind w:firstLine="640" w:firstLineChars="200"/>
        <w:rPr>
          <w:rFonts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仿宋" w:cs="Times New Roman"/>
          <w:color w:val="000000"/>
          <w:sz w:val="32"/>
          <w:szCs w:val="32"/>
        </w:rPr>
        <w:t>（4）职称证明；</w:t>
      </w:r>
    </w:p>
    <w:p>
      <w:pPr>
        <w:spacing w:line="560" w:lineRule="atLeast"/>
        <w:ind w:firstLine="640" w:firstLineChars="200"/>
        <w:rPr>
          <w:rFonts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仿宋" w:cs="Times New Roman"/>
          <w:color w:val="000000"/>
          <w:sz w:val="32"/>
          <w:szCs w:val="32"/>
        </w:rPr>
        <w:t>（5）所获表彰、奖项或荣誉称号证书。</w:t>
      </w:r>
    </w:p>
    <w:p>
      <w:pPr>
        <w:adjustRightInd w:val="0"/>
        <w:snapToGrid w:val="0"/>
        <w:spacing w:line="560" w:lineRule="exact"/>
        <w:ind w:firstLine="643" w:firstLineChars="200"/>
        <w:rPr>
          <w:rFonts w:ascii="Times New Roman" w:hAnsi="Times New Roman" w:eastAsia="仿宋" w:cs="仿宋"/>
          <w:b/>
          <w:sz w:val="32"/>
          <w:szCs w:val="32"/>
        </w:rPr>
      </w:pPr>
      <w:r>
        <w:rPr>
          <w:rFonts w:hint="eastAsia" w:ascii="Times New Roman" w:hAnsi="Times New Roman" w:eastAsia="仿宋" w:cs="仿宋"/>
          <w:b/>
          <w:sz w:val="32"/>
          <w:szCs w:val="32"/>
        </w:rPr>
        <w:t>（二）评审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  <w:r>
        <w:rPr>
          <w:rFonts w:hint="eastAsia" w:ascii="Times New Roman" w:hAnsi="Times New Roman" w:eastAsia="仿宋" w:cs="仿宋"/>
          <w:sz w:val="32"/>
          <w:szCs w:val="32"/>
        </w:rPr>
        <w:t xml:space="preserve">1. </w:t>
      </w:r>
      <w:r>
        <w:rPr>
          <w:rFonts w:ascii="Times New Roman" w:hAnsi="Times New Roman" w:eastAsia="仿宋" w:cs="仿宋"/>
          <w:sz w:val="32"/>
          <w:szCs w:val="32"/>
          <w:lang w:eastAsia="zh-Hans"/>
        </w:rPr>
        <w:t>由</w:t>
      </w:r>
      <w:r>
        <w:rPr>
          <w:rFonts w:hint="eastAsia" w:ascii="Times New Roman" w:hAnsi="Times New Roman" w:eastAsia="仿宋" w:cs="仿宋"/>
          <w:sz w:val="32"/>
          <w:szCs w:val="32"/>
        </w:rPr>
        <w:t>中国翻译协会</w:t>
      </w:r>
      <w:r>
        <w:rPr>
          <w:rFonts w:ascii="Times New Roman" w:hAnsi="Times New Roman" w:eastAsia="仿宋" w:cs="仿宋"/>
          <w:sz w:val="32"/>
          <w:szCs w:val="32"/>
          <w:lang w:eastAsia="zh-Hans"/>
        </w:rPr>
        <w:t>秘书处按照评选标准，对</w:t>
      </w:r>
      <w:r>
        <w:rPr>
          <w:rFonts w:hint="eastAsia" w:ascii="Times New Roman" w:hAnsi="Times New Roman" w:eastAsia="仿宋" w:cs="仿宋"/>
          <w:sz w:val="32"/>
          <w:szCs w:val="32"/>
        </w:rPr>
        <w:t>参评对象</w:t>
      </w:r>
      <w:r>
        <w:rPr>
          <w:rFonts w:ascii="Times New Roman" w:hAnsi="Times New Roman" w:eastAsia="仿宋" w:cs="仿宋"/>
          <w:sz w:val="32"/>
          <w:szCs w:val="32"/>
          <w:lang w:eastAsia="zh-Hans"/>
        </w:rPr>
        <w:t>进行资格审核，提出</w:t>
      </w:r>
      <w:r>
        <w:rPr>
          <w:rFonts w:hint="eastAsia" w:ascii="Times New Roman" w:hAnsi="Times New Roman" w:eastAsia="仿宋" w:cs="仿宋"/>
          <w:sz w:val="32"/>
          <w:szCs w:val="32"/>
        </w:rPr>
        <w:t>候选人名单并提交评委会。</w:t>
      </w:r>
    </w:p>
    <w:p>
      <w:pPr>
        <w:adjustRightInd w:val="0"/>
        <w:snapToGrid w:val="0"/>
        <w:spacing w:line="560" w:lineRule="exact"/>
        <w:ind w:firstLine="640" w:firstLineChars="200"/>
        <w:rPr>
          <w:rFonts w:eastAsia="仿宋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仿宋" w:cs="仿宋"/>
          <w:sz w:val="32"/>
          <w:szCs w:val="32"/>
        </w:rPr>
        <w:t>2. 评委会对照评选标准</w:t>
      </w:r>
      <w:r>
        <w:rPr>
          <w:rFonts w:eastAsia="仿宋" w:cs="Times New Roman"/>
          <w:color w:val="000000"/>
          <w:sz w:val="32"/>
          <w:szCs w:val="32"/>
        </w:rPr>
        <w:t>对</w:t>
      </w:r>
      <w:r>
        <w:rPr>
          <w:rFonts w:hint="eastAsia" w:eastAsia="仿宋" w:cs="Times New Roman"/>
          <w:color w:val="000000"/>
          <w:sz w:val="32"/>
          <w:szCs w:val="32"/>
        </w:rPr>
        <w:t>候选人</w:t>
      </w:r>
      <w:r>
        <w:rPr>
          <w:rFonts w:eastAsia="仿宋" w:cs="Times New Roman"/>
          <w:color w:val="000000"/>
          <w:sz w:val="32"/>
          <w:szCs w:val="32"/>
        </w:rPr>
        <w:t>进行评审。</w:t>
      </w:r>
      <w:r>
        <w:rPr>
          <w:rFonts w:hint="eastAsia" w:eastAsia="仿宋" w:cs="Times New Roman"/>
          <w:color w:val="000000"/>
          <w:sz w:val="32"/>
          <w:szCs w:val="32"/>
        </w:rPr>
        <w:t>候选人须经评委会半数以上成员同意方可通过评审。</w:t>
      </w:r>
    </w:p>
    <w:p>
      <w:pPr>
        <w:adjustRightInd w:val="0"/>
        <w:snapToGrid w:val="0"/>
        <w:spacing w:line="560" w:lineRule="exact"/>
        <w:ind w:firstLine="643" w:firstLineChars="200"/>
        <w:rPr>
          <w:rFonts w:ascii="Times New Roman" w:hAnsi="Times New Roman" w:eastAsia="仿宋" w:cs="仿宋"/>
          <w:b/>
          <w:sz w:val="32"/>
          <w:szCs w:val="32"/>
        </w:rPr>
      </w:pPr>
      <w:r>
        <w:rPr>
          <w:rFonts w:hint="eastAsia" w:ascii="Times New Roman" w:hAnsi="Times New Roman" w:eastAsia="仿宋" w:cs="仿宋"/>
          <w:b/>
          <w:sz w:val="32"/>
          <w:szCs w:val="32"/>
        </w:rPr>
        <w:t>（三）审批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仿宋" w:cs="仿宋"/>
          <w:bCs/>
          <w:sz w:val="32"/>
          <w:szCs w:val="32"/>
        </w:rPr>
      </w:pPr>
      <w:r>
        <w:rPr>
          <w:rFonts w:hint="eastAsia" w:ascii="Times New Roman" w:hAnsi="Times New Roman" w:eastAsia="仿宋" w:cs="仿宋"/>
          <w:bCs/>
          <w:sz w:val="32"/>
          <w:szCs w:val="32"/>
        </w:rPr>
        <w:t>经评审通过的候选人名单提交中国翻译协会常务会长会议审批。</w:t>
      </w:r>
    </w:p>
    <w:p>
      <w:pPr>
        <w:adjustRightInd w:val="0"/>
        <w:snapToGrid w:val="0"/>
        <w:spacing w:line="560" w:lineRule="exact"/>
        <w:ind w:firstLine="643" w:firstLineChars="200"/>
        <w:rPr>
          <w:rFonts w:ascii="Times New Roman" w:hAnsi="Times New Roman" w:eastAsia="仿宋" w:cs="仿宋"/>
          <w:b/>
          <w:sz w:val="32"/>
          <w:szCs w:val="32"/>
        </w:rPr>
      </w:pPr>
      <w:r>
        <w:rPr>
          <w:rFonts w:hint="eastAsia" w:ascii="Times New Roman" w:hAnsi="Times New Roman" w:eastAsia="仿宋" w:cs="仿宋"/>
          <w:b/>
          <w:sz w:val="32"/>
          <w:szCs w:val="32"/>
        </w:rPr>
        <w:t>（四）公示</w:t>
      </w:r>
    </w:p>
    <w:p>
      <w:pPr>
        <w:ind w:firstLine="640" w:firstLineChars="200"/>
        <w:rPr>
          <w:rFonts w:ascii="仿宋" w:hAnsi="仿宋" w:eastAsia="仿宋" w:cs="Times New Roman"/>
          <w:color w:val="000000"/>
          <w:sz w:val="32"/>
          <w:szCs w:val="32"/>
        </w:rPr>
      </w:pPr>
      <w:r>
        <w:rPr>
          <w:rFonts w:hint="eastAsia" w:ascii="仿宋" w:hAnsi="仿宋" w:eastAsia="仿宋" w:cs="Times New Roman"/>
          <w:color w:val="000000"/>
          <w:sz w:val="32"/>
          <w:szCs w:val="32"/>
        </w:rPr>
        <w:t>对通过审批的表彰人选名单在中国翻译协会官方平台公示。</w:t>
      </w:r>
    </w:p>
    <w:p>
      <w:pPr>
        <w:spacing w:line="560" w:lineRule="atLeast"/>
        <w:ind w:firstLine="640" w:firstLineChars="200"/>
        <w:rPr>
          <w:rFonts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仿宋" w:cs="Times New Roman"/>
          <w:color w:val="000000"/>
          <w:sz w:val="32"/>
          <w:szCs w:val="32"/>
        </w:rPr>
        <w:t>评选工作实行回避制度，如评委本人或其近亲属参评，该评委不参加本届评选工作。</w:t>
      </w:r>
    </w:p>
    <w:p>
      <w:pPr>
        <w:spacing w:line="560" w:lineRule="atLeast"/>
        <w:ind w:firstLine="640" w:firstLineChars="200"/>
        <w:rPr>
          <w:rFonts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仿宋" w:cs="Times New Roman"/>
          <w:color w:val="000000"/>
          <w:sz w:val="32"/>
          <w:szCs w:val="32"/>
        </w:rPr>
        <w:t>本评选办法最终解释权归中国翻译协会秘书处。</w:t>
      </w:r>
    </w:p>
    <w:p>
      <w:pPr>
        <w:ind w:firstLine="640" w:firstLineChars="200"/>
        <w:rPr>
          <w:rFonts w:ascii="仿宋" w:hAnsi="仿宋" w:eastAsia="仿宋" w:cs="Times New Roman"/>
          <w:color w:val="000000"/>
          <w:sz w:val="32"/>
          <w:szCs w:val="32"/>
        </w:rPr>
      </w:pPr>
      <w:r>
        <w:rPr>
          <w:rFonts w:hint="eastAsia" w:ascii="仿宋" w:hAnsi="仿宋" w:eastAsia="仿宋" w:cs="Times New Roman"/>
          <w:color w:val="000000"/>
          <w:sz w:val="32"/>
          <w:szCs w:val="32"/>
        </w:rPr>
        <w:t xml:space="preserve"> </w:t>
      </w:r>
    </w:p>
    <w:p>
      <w:pPr>
        <w:ind w:firstLine="640" w:firstLineChars="200"/>
        <w:rPr>
          <w:rFonts w:ascii="Times New Roman Regular" w:hAnsi="Times New Roman Regular" w:eastAsia="仿宋" w:cs="Times New Roman Regular"/>
          <w:color w:val="000000"/>
          <w:sz w:val="32"/>
          <w:szCs w:val="32"/>
        </w:rPr>
      </w:pPr>
      <w:r>
        <w:rPr>
          <w:rFonts w:ascii="Times New Roman Regular" w:hAnsi="Times New Roman Regular" w:eastAsia="仿宋" w:cs="Times New Roman Regular"/>
          <w:color w:val="000000"/>
          <w:sz w:val="32"/>
          <w:szCs w:val="32"/>
        </w:rPr>
        <w:t>附件：1.</w:t>
      </w:r>
      <w:r>
        <w:rPr>
          <w:rFonts w:hint="eastAsia" w:ascii="Times New Roman Regular" w:hAnsi="Times New Roman Regular" w:eastAsia="仿宋" w:cs="Times New Roman Regular"/>
          <w:color w:val="000000"/>
          <w:sz w:val="32"/>
          <w:szCs w:val="32"/>
        </w:rPr>
        <w:t xml:space="preserve"> “翻译文化终身成就奖”</w:t>
      </w:r>
      <w:r>
        <w:rPr>
          <w:rFonts w:ascii="Times New Roman Regular" w:hAnsi="Times New Roman Regular" w:eastAsia="仿宋" w:cs="Times New Roman Regular"/>
          <w:color w:val="000000"/>
          <w:sz w:val="32"/>
          <w:szCs w:val="32"/>
        </w:rPr>
        <w:t>候选人推荐名单</w:t>
      </w:r>
    </w:p>
    <w:p>
      <w:pPr>
        <w:numPr>
          <w:ilvl w:val="0"/>
          <w:numId w:val="1"/>
        </w:numPr>
        <w:ind w:firstLine="1600" w:firstLineChars="500"/>
        <w:rPr>
          <w:rFonts w:ascii="Times New Roman Regular" w:hAnsi="Times New Roman Regular" w:eastAsia="仿宋" w:cs="Times New Roman Regular"/>
          <w:color w:val="000000"/>
          <w:sz w:val="32"/>
          <w:szCs w:val="32"/>
        </w:rPr>
      </w:pPr>
      <w:r>
        <w:rPr>
          <w:rFonts w:hint="eastAsia" w:ascii="Times New Roman Regular" w:hAnsi="Times New Roman Regular" w:eastAsia="仿宋" w:cs="Times New Roman Regular"/>
          <w:color w:val="000000"/>
          <w:sz w:val="32"/>
          <w:szCs w:val="32"/>
        </w:rPr>
        <w:t>“翻译文化终身成就奖”</w:t>
      </w:r>
      <w:r>
        <w:rPr>
          <w:rFonts w:ascii="Times New Roman Regular" w:hAnsi="Times New Roman Regular" w:eastAsia="仿宋" w:cs="Times New Roman Regular"/>
          <w:color w:val="000000"/>
          <w:sz w:val="32"/>
          <w:szCs w:val="32"/>
        </w:rPr>
        <w:t>候选人申报表</w:t>
      </w:r>
    </w:p>
    <w:p>
      <w:pPr>
        <w:numPr>
          <w:ilvl w:val="0"/>
          <w:numId w:val="1"/>
        </w:numPr>
        <w:ind w:firstLine="1600" w:firstLineChars="500"/>
        <w:rPr>
          <w:rFonts w:ascii="Times New Roman Regular" w:hAnsi="Times New Roman Regular" w:eastAsia="仿宋" w:cs="Times New Roman Regular"/>
          <w:color w:val="000000"/>
          <w:sz w:val="32"/>
          <w:szCs w:val="32"/>
        </w:rPr>
      </w:pPr>
      <w:r>
        <w:rPr>
          <w:rFonts w:hint="eastAsia" w:ascii="Times New Roman" w:hAnsi="Times New Roman" w:eastAsia="仿宋" w:cs="Times New Roman"/>
          <w:color w:val="000000"/>
          <w:sz w:val="32"/>
          <w:szCs w:val="32"/>
        </w:rPr>
        <w:t>“</w:t>
      </w:r>
      <w:r>
        <w:rPr>
          <w:rFonts w:ascii="Times New Roman" w:hAnsi="Times New Roman" w:eastAsia="仿宋" w:cs="Times New Roman"/>
          <w:color w:val="000000"/>
          <w:sz w:val="32"/>
          <w:szCs w:val="32"/>
        </w:rPr>
        <w:t>翻译文化终身成就奖</w:t>
      </w:r>
      <w:r>
        <w:rPr>
          <w:rFonts w:hint="eastAsia" w:ascii="Times New Roman" w:hAnsi="Times New Roman" w:eastAsia="仿宋" w:cs="Times New Roman"/>
          <w:color w:val="000000"/>
          <w:sz w:val="32"/>
          <w:szCs w:val="32"/>
        </w:rPr>
        <w:t>”</w:t>
      </w:r>
      <w:r>
        <w:rPr>
          <w:rFonts w:ascii="Times New Roman Regular" w:hAnsi="Times New Roman Regular" w:eastAsia="仿宋" w:cs="Times New Roman Regular"/>
          <w:color w:val="000000"/>
          <w:sz w:val="32"/>
          <w:szCs w:val="32"/>
        </w:rPr>
        <w:t>证明材料清单</w:t>
      </w:r>
    </w:p>
    <w:p>
      <w:pPr>
        <w:rPr>
          <w:rFonts w:ascii="Times New Roman" w:hAnsi="Times New Roman" w:eastAsia="仿宋"/>
          <w:color w:val="000000"/>
          <w:sz w:val="32"/>
          <w:szCs w:val="32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Times New Roman" w:hAnsi="Times New Roman" w:eastAsia="仿宋" w:cs="Times New Roman"/>
          <w:color w:val="000000"/>
          <w:sz w:val="32"/>
          <w:szCs w:val="32"/>
        </w:rPr>
        <w:br w:type="page"/>
      </w:r>
    </w:p>
    <w:p>
      <w:pPr>
        <w:rPr>
          <w:rFonts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附件1</w:t>
      </w:r>
    </w:p>
    <w:p>
      <w:pPr>
        <w:jc w:val="center"/>
        <w:rPr>
          <w:rFonts w:ascii="方正小标宋简体" w:hAnsi="方正小标宋简体" w:eastAsia="方正小标宋简体" w:cs="方正小标宋简体"/>
          <w:color w:val="000000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0"/>
          <w:szCs w:val="40"/>
        </w:rPr>
        <w:t>“翻译文化终身成就奖”候选人推荐名单</w:t>
      </w:r>
    </w:p>
    <w:p>
      <w:pPr>
        <w:jc w:val="left"/>
        <w:rPr>
          <w:rFonts w:ascii="宋体" w:hAnsi="宋体" w:eastAsia="宋体" w:cs="宋体"/>
          <w:color w:val="000000"/>
          <w:sz w:val="32"/>
          <w:szCs w:val="32"/>
        </w:rPr>
      </w:pPr>
      <w:r>
        <w:rPr>
          <w:rFonts w:hint="eastAsia" w:ascii="宋体" w:hAnsi="宋体" w:eastAsia="宋体" w:cs="宋体"/>
          <w:color w:val="000000"/>
          <w:sz w:val="32"/>
          <w:szCs w:val="32"/>
        </w:rPr>
        <w:t>推荐单位：                                                      日期：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2"/>
        <w:gridCol w:w="1519"/>
        <w:gridCol w:w="1607"/>
        <w:gridCol w:w="896"/>
        <w:gridCol w:w="1276"/>
        <w:gridCol w:w="1491"/>
        <w:gridCol w:w="2688"/>
        <w:gridCol w:w="2401"/>
        <w:gridCol w:w="1331"/>
      </w:tblGrid>
      <w:tr>
        <w:trPr>
          <w:trHeight w:val="585" w:hRule="atLeast"/>
        </w:trPr>
        <w:tc>
          <w:tcPr>
            <w:tcW w:w="962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  <w:t>序号</w:t>
            </w:r>
          </w:p>
        </w:tc>
        <w:tc>
          <w:tcPr>
            <w:tcW w:w="1519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  <w:t>参评对象</w:t>
            </w:r>
          </w:p>
        </w:tc>
        <w:tc>
          <w:tcPr>
            <w:tcW w:w="1607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  <w:t>出生年月</w:t>
            </w:r>
          </w:p>
        </w:tc>
        <w:tc>
          <w:tcPr>
            <w:tcW w:w="896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  <w:t>性别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  <w:t>民族</w:t>
            </w:r>
          </w:p>
        </w:tc>
        <w:tc>
          <w:tcPr>
            <w:tcW w:w="1491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  <w:t>籍贯</w:t>
            </w:r>
          </w:p>
        </w:tc>
        <w:tc>
          <w:tcPr>
            <w:tcW w:w="2688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  <w:t>职务</w:t>
            </w:r>
          </w:p>
        </w:tc>
        <w:tc>
          <w:tcPr>
            <w:tcW w:w="2401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  <w:t>职称</w:t>
            </w:r>
          </w:p>
        </w:tc>
        <w:tc>
          <w:tcPr>
            <w:tcW w:w="1331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  <w:t>语种</w:t>
            </w:r>
          </w:p>
        </w:tc>
      </w:tr>
      <w:tr>
        <w:tc>
          <w:tcPr>
            <w:tcW w:w="962" w:type="dxa"/>
          </w:tcPr>
          <w:p>
            <w:pPr>
              <w:jc w:val="center"/>
              <w:rPr>
                <w:rFonts w:ascii="Times New Roman" w:hAnsi="Times New Roman" w:eastAsia="方正小标宋简体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32"/>
                <w:szCs w:val="32"/>
              </w:rPr>
              <w:t>1</w:t>
            </w:r>
          </w:p>
        </w:tc>
        <w:tc>
          <w:tcPr>
            <w:tcW w:w="1519" w:type="dxa"/>
          </w:tcPr>
          <w:p>
            <w:pPr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1607" w:type="dxa"/>
          </w:tcPr>
          <w:p>
            <w:pPr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896" w:type="dxa"/>
          </w:tcPr>
          <w:p>
            <w:pPr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1276" w:type="dxa"/>
          </w:tcPr>
          <w:p>
            <w:pPr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1491" w:type="dxa"/>
          </w:tcPr>
          <w:p>
            <w:pPr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2688" w:type="dxa"/>
          </w:tcPr>
          <w:p>
            <w:pPr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2401" w:type="dxa"/>
          </w:tcPr>
          <w:p>
            <w:pPr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1331" w:type="dxa"/>
          </w:tcPr>
          <w:p>
            <w:pPr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</w:tr>
      <w:tr>
        <w:tc>
          <w:tcPr>
            <w:tcW w:w="962" w:type="dxa"/>
          </w:tcPr>
          <w:p>
            <w:pPr>
              <w:jc w:val="center"/>
              <w:rPr>
                <w:rFonts w:ascii="Times New Roman" w:hAnsi="Times New Roman" w:eastAsia="方正小标宋简体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方正小标宋简体" w:cs="Times New Roman"/>
                <w:color w:val="000000"/>
                <w:sz w:val="32"/>
                <w:szCs w:val="32"/>
              </w:rPr>
              <w:t>2</w:t>
            </w:r>
          </w:p>
        </w:tc>
        <w:tc>
          <w:tcPr>
            <w:tcW w:w="1519" w:type="dxa"/>
          </w:tcPr>
          <w:p>
            <w:pPr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1607" w:type="dxa"/>
          </w:tcPr>
          <w:p>
            <w:pPr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896" w:type="dxa"/>
          </w:tcPr>
          <w:p>
            <w:pPr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1276" w:type="dxa"/>
          </w:tcPr>
          <w:p>
            <w:pPr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1491" w:type="dxa"/>
          </w:tcPr>
          <w:p>
            <w:pPr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2688" w:type="dxa"/>
          </w:tcPr>
          <w:p>
            <w:pPr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2401" w:type="dxa"/>
          </w:tcPr>
          <w:p>
            <w:pPr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1331" w:type="dxa"/>
          </w:tcPr>
          <w:p>
            <w:pPr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</w:tr>
      <w:tr>
        <w:tc>
          <w:tcPr>
            <w:tcW w:w="962" w:type="dxa"/>
          </w:tcPr>
          <w:p>
            <w:pPr>
              <w:jc w:val="center"/>
              <w:rPr>
                <w:rFonts w:ascii="Times New Roman" w:hAnsi="Times New Roman" w:eastAsia="方正小标宋简体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方正小标宋简体" w:cs="Times New Roman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19" w:type="dxa"/>
          </w:tcPr>
          <w:p>
            <w:pPr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1607" w:type="dxa"/>
          </w:tcPr>
          <w:p>
            <w:pPr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896" w:type="dxa"/>
          </w:tcPr>
          <w:p>
            <w:pPr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1276" w:type="dxa"/>
          </w:tcPr>
          <w:p>
            <w:pPr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1491" w:type="dxa"/>
          </w:tcPr>
          <w:p>
            <w:pPr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2688" w:type="dxa"/>
          </w:tcPr>
          <w:p>
            <w:pPr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2401" w:type="dxa"/>
          </w:tcPr>
          <w:p>
            <w:pPr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1331" w:type="dxa"/>
          </w:tcPr>
          <w:p>
            <w:pPr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</w:tr>
    </w:tbl>
    <w:p>
      <w:pPr>
        <w:jc w:val="left"/>
        <w:rPr>
          <w:rFonts w:ascii="仿宋" w:hAnsi="仿宋" w:eastAsia="仿宋" w:cs="仿宋"/>
          <w:color w:val="000000"/>
          <w:sz w:val="32"/>
          <w:szCs w:val="32"/>
        </w:rPr>
      </w:pPr>
    </w:p>
    <w:p>
      <w:pPr>
        <w:jc w:val="left"/>
        <w:rPr>
          <w:rFonts w:ascii="仿宋" w:hAnsi="仿宋" w:eastAsia="仿宋" w:cs="仿宋"/>
          <w:color w:val="000000"/>
          <w:sz w:val="32"/>
          <w:szCs w:val="32"/>
        </w:rPr>
      </w:pPr>
    </w:p>
    <w:p>
      <w:pPr>
        <w:jc w:val="left"/>
        <w:rPr>
          <w:rFonts w:ascii="宋体" w:hAnsi="宋体" w:eastAsia="宋体" w:cs="宋体"/>
          <w:color w:val="000000"/>
          <w:sz w:val="32"/>
          <w:szCs w:val="32"/>
        </w:rPr>
      </w:pPr>
      <w:r>
        <w:rPr>
          <w:rFonts w:hint="eastAsia" w:ascii="宋体" w:hAnsi="宋体" w:eastAsia="宋体" w:cs="宋体"/>
          <w:color w:val="000000"/>
          <w:sz w:val="32"/>
          <w:szCs w:val="32"/>
        </w:rPr>
        <w:t>联系人：</w:t>
      </w:r>
    </w:p>
    <w:p>
      <w:pPr>
        <w:jc w:val="left"/>
        <w:rPr>
          <w:rFonts w:ascii="宋体" w:hAnsi="宋体" w:eastAsia="宋体" w:cs="宋体"/>
          <w:color w:val="000000"/>
          <w:sz w:val="32"/>
          <w:szCs w:val="32"/>
        </w:rPr>
      </w:pPr>
      <w:r>
        <w:rPr>
          <w:rFonts w:hint="eastAsia" w:ascii="宋体" w:hAnsi="宋体" w:eastAsia="宋体" w:cs="宋体"/>
          <w:color w:val="000000"/>
          <w:sz w:val="32"/>
          <w:szCs w:val="32"/>
        </w:rPr>
        <w:t xml:space="preserve">联系电话：                  电子邮箱：             </w:t>
      </w:r>
    </w:p>
    <w:p>
      <w:pPr>
        <w:jc w:val="left"/>
        <w:rPr>
          <w:rFonts w:ascii="宋体" w:hAnsi="宋体" w:eastAsia="宋体" w:cs="宋体"/>
          <w:color w:val="000000"/>
          <w:sz w:val="32"/>
          <w:szCs w:val="32"/>
        </w:rPr>
      </w:pPr>
      <w:r>
        <w:rPr>
          <w:rFonts w:hint="eastAsia" w:ascii="宋体" w:hAnsi="宋体" w:eastAsia="宋体" w:cs="宋体"/>
          <w:color w:val="000000"/>
          <w:sz w:val="32"/>
          <w:szCs w:val="32"/>
        </w:rPr>
        <w:t>联系地址：                  邮政编码：                                 （此处盖章）</w:t>
      </w:r>
    </w:p>
    <w:p>
      <w:pPr>
        <w:rPr>
          <w:rFonts w:ascii="宋体" w:hAnsi="宋体" w:eastAsia="宋体" w:cs="宋体"/>
          <w:color w:val="000000"/>
          <w:sz w:val="32"/>
          <w:szCs w:val="32"/>
        </w:rPr>
        <w:sectPr>
          <w:pgSz w:w="16838" w:h="11906" w:orient="landscape"/>
          <w:pgMar w:top="1803" w:right="1440" w:bottom="1803" w:left="1440" w:header="851" w:footer="992" w:gutter="0"/>
          <w:cols w:space="0" w:num="1"/>
          <w:docGrid w:type="lines" w:linePitch="319" w:charSpace="0"/>
        </w:sectPr>
      </w:pPr>
    </w:p>
    <w:p>
      <w:pPr>
        <w:rPr>
          <w:rFonts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附件2</w:t>
      </w:r>
    </w:p>
    <w:p>
      <w:pPr>
        <w:jc w:val="center"/>
        <w:rPr>
          <w:rFonts w:ascii="方正小标宋简体" w:hAnsi="方正小标宋简体" w:eastAsia="方正小标宋简体" w:cs="方正小标宋简体"/>
          <w:color w:val="000000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0"/>
          <w:szCs w:val="40"/>
        </w:rPr>
        <w:t>“翻译文化终身成就奖”候选人申报表</w:t>
      </w:r>
    </w:p>
    <w:tbl>
      <w:tblPr>
        <w:tblStyle w:val="4"/>
        <w:tblW w:w="893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4"/>
        <w:gridCol w:w="182"/>
        <w:gridCol w:w="392"/>
        <w:gridCol w:w="91"/>
        <w:gridCol w:w="194"/>
        <w:gridCol w:w="1287"/>
        <w:gridCol w:w="34"/>
        <w:gridCol w:w="250"/>
        <w:gridCol w:w="520"/>
        <w:gridCol w:w="206"/>
        <w:gridCol w:w="547"/>
        <w:gridCol w:w="290"/>
        <w:gridCol w:w="457"/>
        <w:gridCol w:w="264"/>
        <w:gridCol w:w="693"/>
        <w:gridCol w:w="66"/>
        <w:gridCol w:w="14"/>
        <w:gridCol w:w="217"/>
        <w:gridCol w:w="771"/>
        <w:gridCol w:w="94"/>
        <w:gridCol w:w="90"/>
        <w:gridCol w:w="137"/>
        <w:gridCol w:w="1341"/>
      </w:tblGrid>
      <w:tr>
        <w:trPr>
          <w:trHeight w:val="23" w:hRule="atLeast"/>
          <w:jc w:val="center"/>
        </w:trPr>
        <w:tc>
          <w:tcPr>
            <w:tcW w:w="1368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姓名</w:t>
            </w:r>
          </w:p>
        </w:tc>
        <w:tc>
          <w:tcPr>
            <w:tcW w:w="1606" w:type="dxa"/>
            <w:gridSpan w:val="4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976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性别</w:t>
            </w:r>
          </w:p>
        </w:tc>
        <w:tc>
          <w:tcPr>
            <w:tcW w:w="5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770" w:type="dxa"/>
            <w:gridSpan w:val="5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民族</w:t>
            </w:r>
          </w:p>
        </w:tc>
        <w:tc>
          <w:tcPr>
            <w:tcW w:w="1002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1662" w:type="dxa"/>
            <w:gridSpan w:val="4"/>
            <w:vMerge w:val="restart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（个人彩色证件照）</w:t>
            </w:r>
          </w:p>
        </w:tc>
      </w:tr>
      <w:tr>
        <w:trPr>
          <w:trHeight w:val="23" w:hRule="atLeast"/>
          <w:jc w:val="center"/>
        </w:trPr>
        <w:tc>
          <w:tcPr>
            <w:tcW w:w="1368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bookmarkStart w:id="0" w:name="OLE_LINK9" w:colFirst="2" w:colLast="3"/>
            <w:r>
              <w:rPr>
                <w:rFonts w:hint="eastAsia" w:ascii="宋体" w:hAnsi="宋体" w:eastAsia="宋体" w:cs="宋体"/>
                <w:sz w:val="28"/>
                <w:szCs w:val="28"/>
              </w:rPr>
              <w:t>出生年月</w:t>
            </w:r>
          </w:p>
        </w:tc>
        <w:tc>
          <w:tcPr>
            <w:tcW w:w="1606" w:type="dxa"/>
            <w:gridSpan w:val="4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523" w:type="dxa"/>
            <w:gridSpan w:val="4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bookmarkStart w:id="1" w:name="OLE_LINK10"/>
            <w:r>
              <w:rPr>
                <w:rFonts w:hint="eastAsia" w:ascii="宋体" w:hAnsi="宋体" w:eastAsia="宋体" w:cs="宋体"/>
                <w:sz w:val="28"/>
                <w:szCs w:val="28"/>
              </w:rPr>
              <w:t>身份证号</w:t>
            </w:r>
            <w:bookmarkEnd w:id="1"/>
          </w:p>
        </w:tc>
        <w:tc>
          <w:tcPr>
            <w:tcW w:w="2772" w:type="dxa"/>
            <w:gridSpan w:val="8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bookmarkStart w:id="3" w:name="_GoBack"/>
            <w:bookmarkEnd w:id="3"/>
          </w:p>
        </w:tc>
        <w:tc>
          <w:tcPr>
            <w:tcW w:w="1662" w:type="dxa"/>
            <w:gridSpan w:val="4"/>
            <w:vMerge w:val="continue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</w:tr>
      <w:bookmarkEnd w:id="0"/>
      <w:tr>
        <w:trPr>
          <w:trHeight w:val="23" w:hRule="atLeast"/>
          <w:jc w:val="center"/>
        </w:trPr>
        <w:tc>
          <w:tcPr>
            <w:tcW w:w="1368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语种</w:t>
            </w:r>
          </w:p>
        </w:tc>
        <w:tc>
          <w:tcPr>
            <w:tcW w:w="1606" w:type="dxa"/>
            <w:gridSpan w:val="4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3293" w:type="dxa"/>
            <w:gridSpan w:val="9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bookmarkStart w:id="2" w:name="OLE_LINK11"/>
            <w:r>
              <w:rPr>
                <w:rFonts w:hint="eastAsia" w:ascii="宋体" w:hAnsi="宋体" w:eastAsia="宋体" w:cs="宋体"/>
                <w:sz w:val="28"/>
                <w:szCs w:val="28"/>
              </w:rPr>
              <w:t>从事翻译相关工作年限</w:t>
            </w:r>
            <w:bookmarkEnd w:id="2"/>
          </w:p>
        </w:tc>
        <w:tc>
          <w:tcPr>
            <w:tcW w:w="1002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1662" w:type="dxa"/>
            <w:gridSpan w:val="4"/>
            <w:vMerge w:val="continue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</w:tr>
      <w:tr>
        <w:trPr>
          <w:trHeight w:val="23" w:hRule="atLeast"/>
          <w:jc w:val="center"/>
        </w:trPr>
        <w:tc>
          <w:tcPr>
            <w:tcW w:w="1368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工作单位</w:t>
            </w:r>
          </w:p>
        </w:tc>
        <w:tc>
          <w:tcPr>
            <w:tcW w:w="5901" w:type="dxa"/>
            <w:gridSpan w:val="16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662" w:type="dxa"/>
            <w:gridSpan w:val="4"/>
            <w:vMerge w:val="continue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</w:tr>
      <w:tr>
        <w:trPr>
          <w:trHeight w:val="23" w:hRule="atLeast"/>
          <w:jc w:val="center"/>
        </w:trPr>
        <w:tc>
          <w:tcPr>
            <w:tcW w:w="1368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职务职称</w:t>
            </w:r>
          </w:p>
        </w:tc>
        <w:tc>
          <w:tcPr>
            <w:tcW w:w="7563" w:type="dxa"/>
            <w:gridSpan w:val="20"/>
          </w:tcPr>
          <w:p>
            <w:pPr>
              <w:rPr>
                <w:rFonts w:ascii="宋体" w:hAnsi="宋体" w:eastAsia="宋体" w:cs="宋体"/>
                <w:sz w:val="24"/>
              </w:rPr>
            </w:pPr>
          </w:p>
        </w:tc>
      </w:tr>
      <w:tr>
        <w:trPr>
          <w:trHeight w:val="23" w:hRule="atLeast"/>
          <w:jc w:val="center"/>
        </w:trPr>
        <w:tc>
          <w:tcPr>
            <w:tcW w:w="1368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通讯地址</w:t>
            </w:r>
          </w:p>
        </w:tc>
        <w:tc>
          <w:tcPr>
            <w:tcW w:w="4899" w:type="dxa"/>
            <w:gridSpan w:val="13"/>
          </w:tcPr>
          <w:p>
            <w:pPr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002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邮编</w:t>
            </w:r>
          </w:p>
        </w:tc>
        <w:tc>
          <w:tcPr>
            <w:tcW w:w="1662" w:type="dxa"/>
            <w:gridSpan w:val="4"/>
          </w:tcPr>
          <w:p>
            <w:pPr>
              <w:rPr>
                <w:rFonts w:ascii="宋体" w:hAnsi="宋体" w:eastAsia="宋体" w:cs="宋体"/>
                <w:sz w:val="24"/>
              </w:rPr>
            </w:pPr>
          </w:p>
        </w:tc>
      </w:tr>
      <w:tr>
        <w:trPr>
          <w:trHeight w:val="23" w:hRule="atLeast"/>
          <w:jc w:val="center"/>
        </w:trPr>
        <w:tc>
          <w:tcPr>
            <w:tcW w:w="1368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联系电话</w:t>
            </w:r>
          </w:p>
        </w:tc>
        <w:tc>
          <w:tcPr>
            <w:tcW w:w="3876" w:type="dxa"/>
            <w:gridSpan w:val="10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</w:p>
        </w:tc>
        <w:tc>
          <w:tcPr>
            <w:tcW w:w="1037" w:type="dxa"/>
            <w:gridSpan w:val="4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邮箱</w:t>
            </w:r>
          </w:p>
        </w:tc>
        <w:tc>
          <w:tcPr>
            <w:tcW w:w="2650" w:type="dxa"/>
            <w:gridSpan w:val="6"/>
          </w:tcPr>
          <w:p>
            <w:pPr>
              <w:rPr>
                <w:rFonts w:ascii="宋体" w:hAnsi="宋体" w:eastAsia="宋体" w:cs="宋体"/>
                <w:sz w:val="24"/>
              </w:rPr>
            </w:pPr>
          </w:p>
        </w:tc>
      </w:tr>
      <w:tr>
        <w:trPr>
          <w:trHeight w:val="23" w:hRule="atLeast"/>
          <w:jc w:val="center"/>
        </w:trPr>
        <w:tc>
          <w:tcPr>
            <w:tcW w:w="1653" w:type="dxa"/>
            <w:gridSpan w:val="5"/>
          </w:tcPr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第几次参评</w:t>
            </w:r>
          </w:p>
        </w:tc>
        <w:tc>
          <w:tcPr>
            <w:tcW w:w="7278" w:type="dxa"/>
            <w:gridSpan w:val="18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</w:p>
        </w:tc>
      </w:tr>
      <w:tr>
        <w:trPr>
          <w:trHeight w:val="23" w:hRule="atLeast"/>
          <w:jc w:val="center"/>
        </w:trPr>
        <w:tc>
          <w:tcPr>
            <w:tcW w:w="8931" w:type="dxa"/>
            <w:gridSpan w:val="23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教育经历</w:t>
            </w: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（从大学起，按时间正序填写）</w:t>
            </w:r>
          </w:p>
        </w:tc>
      </w:tr>
      <w:tr>
        <w:trPr>
          <w:trHeight w:val="628" w:hRule="atLeast"/>
          <w:jc w:val="center"/>
        </w:trPr>
        <w:tc>
          <w:tcPr>
            <w:tcW w:w="794" w:type="dxa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序号</w:t>
            </w:r>
          </w:p>
        </w:tc>
        <w:tc>
          <w:tcPr>
            <w:tcW w:w="2950" w:type="dxa"/>
            <w:gridSpan w:val="8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起止时间</w:t>
            </w:r>
          </w:p>
        </w:tc>
        <w:tc>
          <w:tcPr>
            <w:tcW w:w="2754" w:type="dxa"/>
            <w:gridSpan w:val="9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毕业院校</w:t>
            </w:r>
          </w:p>
        </w:tc>
        <w:tc>
          <w:tcPr>
            <w:tcW w:w="2433" w:type="dxa"/>
            <w:gridSpan w:val="5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专业</w:t>
            </w:r>
          </w:p>
        </w:tc>
      </w:tr>
      <w:tr>
        <w:trPr>
          <w:trHeight w:val="604" w:hRule="atLeast"/>
          <w:jc w:val="center"/>
        </w:trPr>
        <w:tc>
          <w:tcPr>
            <w:tcW w:w="794" w:type="dxa"/>
          </w:tcPr>
          <w:p>
            <w:pPr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950" w:type="dxa"/>
            <w:gridSpan w:val="8"/>
          </w:tcPr>
          <w:p>
            <w:pPr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</w:rPr>
              <w:t xml:space="preserve">  年  月—   年  月</w:t>
            </w:r>
          </w:p>
        </w:tc>
        <w:tc>
          <w:tcPr>
            <w:tcW w:w="2754" w:type="dxa"/>
            <w:gridSpan w:val="9"/>
          </w:tcPr>
          <w:p>
            <w:pPr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433" w:type="dxa"/>
            <w:gridSpan w:val="5"/>
          </w:tcPr>
          <w:p>
            <w:pPr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794" w:type="dxa"/>
          </w:tcPr>
          <w:p>
            <w:pPr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950" w:type="dxa"/>
            <w:gridSpan w:val="8"/>
          </w:tcPr>
          <w:p>
            <w:pPr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</w:rPr>
              <w:t xml:space="preserve">  年  月—   年  月</w:t>
            </w:r>
          </w:p>
        </w:tc>
        <w:tc>
          <w:tcPr>
            <w:tcW w:w="2754" w:type="dxa"/>
            <w:gridSpan w:val="9"/>
          </w:tcPr>
          <w:p>
            <w:pPr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433" w:type="dxa"/>
            <w:gridSpan w:val="5"/>
          </w:tcPr>
          <w:p>
            <w:pPr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794" w:type="dxa"/>
          </w:tcPr>
          <w:p>
            <w:pPr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950" w:type="dxa"/>
            <w:gridSpan w:val="8"/>
          </w:tcPr>
          <w:p>
            <w:pPr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</w:rPr>
              <w:t xml:space="preserve">  年  月—   年  月</w:t>
            </w:r>
          </w:p>
        </w:tc>
        <w:tc>
          <w:tcPr>
            <w:tcW w:w="2754" w:type="dxa"/>
            <w:gridSpan w:val="9"/>
          </w:tcPr>
          <w:p>
            <w:pPr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433" w:type="dxa"/>
            <w:gridSpan w:val="5"/>
          </w:tcPr>
          <w:p>
            <w:pPr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794" w:type="dxa"/>
          </w:tcPr>
          <w:p>
            <w:pPr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950" w:type="dxa"/>
            <w:gridSpan w:val="8"/>
          </w:tcPr>
          <w:p>
            <w:pPr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</w:rPr>
              <w:t xml:space="preserve">  年  月—   年  月</w:t>
            </w:r>
          </w:p>
        </w:tc>
        <w:tc>
          <w:tcPr>
            <w:tcW w:w="2754" w:type="dxa"/>
            <w:gridSpan w:val="9"/>
          </w:tcPr>
          <w:p>
            <w:pPr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433" w:type="dxa"/>
            <w:gridSpan w:val="5"/>
          </w:tcPr>
          <w:p>
            <w:pPr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794" w:type="dxa"/>
          </w:tcPr>
          <w:p>
            <w:pPr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950" w:type="dxa"/>
            <w:gridSpan w:val="8"/>
          </w:tcPr>
          <w:p>
            <w:pPr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</w:rPr>
              <w:t xml:space="preserve">  年  月—   年  月</w:t>
            </w:r>
          </w:p>
        </w:tc>
        <w:tc>
          <w:tcPr>
            <w:tcW w:w="2754" w:type="dxa"/>
            <w:gridSpan w:val="9"/>
          </w:tcPr>
          <w:p>
            <w:pPr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433" w:type="dxa"/>
            <w:gridSpan w:val="5"/>
          </w:tcPr>
          <w:p>
            <w:pPr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794" w:type="dxa"/>
          </w:tcPr>
          <w:p>
            <w:pPr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950" w:type="dxa"/>
            <w:gridSpan w:val="8"/>
          </w:tcPr>
          <w:p>
            <w:pPr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</w:rPr>
              <w:t xml:space="preserve">  年  月—   年  月</w:t>
            </w:r>
          </w:p>
        </w:tc>
        <w:tc>
          <w:tcPr>
            <w:tcW w:w="2754" w:type="dxa"/>
            <w:gridSpan w:val="9"/>
          </w:tcPr>
          <w:p>
            <w:pPr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433" w:type="dxa"/>
            <w:gridSpan w:val="5"/>
          </w:tcPr>
          <w:p>
            <w:pPr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8931" w:type="dxa"/>
            <w:gridSpan w:val="2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工作经历</w:t>
            </w:r>
          </w:p>
        </w:tc>
      </w:tr>
      <w:tr>
        <w:trPr>
          <w:trHeight w:val="604" w:hRule="atLeast"/>
          <w:jc w:val="center"/>
        </w:trPr>
        <w:tc>
          <w:tcPr>
            <w:tcW w:w="2940" w:type="dxa"/>
            <w:gridSpan w:val="6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pacing w:val="146"/>
                <w:kern w:val="0"/>
                <w:sz w:val="28"/>
              </w:rPr>
              <w:t>起止时</w:t>
            </w:r>
            <w:r>
              <w:rPr>
                <w:rFonts w:hint="eastAsia" w:ascii="宋体" w:hAnsi="宋体" w:eastAsia="宋体" w:cs="宋体"/>
                <w:kern w:val="0"/>
                <w:sz w:val="28"/>
              </w:rPr>
              <w:t>间</w:t>
            </w:r>
          </w:p>
        </w:tc>
        <w:tc>
          <w:tcPr>
            <w:tcW w:w="2568" w:type="dxa"/>
            <w:gridSpan w:val="8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pacing w:val="560"/>
                <w:kern w:val="0"/>
                <w:sz w:val="28"/>
              </w:rPr>
              <w:t>单</w:t>
            </w:r>
            <w:r>
              <w:rPr>
                <w:rFonts w:hint="eastAsia" w:ascii="宋体" w:hAnsi="宋体" w:eastAsia="宋体" w:cs="宋体"/>
                <w:kern w:val="0"/>
                <w:sz w:val="28"/>
              </w:rPr>
              <w:t>位</w:t>
            </w:r>
          </w:p>
        </w:tc>
        <w:tc>
          <w:tcPr>
            <w:tcW w:w="2082" w:type="dxa"/>
            <w:gridSpan w:val="8"/>
            <w:vAlign w:val="center"/>
          </w:tcPr>
          <w:p>
            <w:pPr>
              <w:spacing w:line="0" w:lineRule="atLeast"/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</w:rPr>
              <w:t>主要工作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pacing w:val="245"/>
                <w:kern w:val="0"/>
                <w:sz w:val="28"/>
              </w:rPr>
              <w:t>职</w:t>
            </w:r>
            <w:r>
              <w:rPr>
                <w:rFonts w:hint="eastAsia" w:ascii="宋体" w:hAnsi="宋体" w:eastAsia="宋体" w:cs="宋体"/>
                <w:kern w:val="0"/>
                <w:sz w:val="28"/>
              </w:rPr>
              <w:t>务</w:t>
            </w:r>
          </w:p>
        </w:tc>
      </w:tr>
      <w:tr>
        <w:trPr>
          <w:trHeight w:val="604" w:hRule="atLeast"/>
          <w:jc w:val="center"/>
        </w:trPr>
        <w:tc>
          <w:tcPr>
            <w:tcW w:w="2940" w:type="dxa"/>
            <w:gridSpan w:val="6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</w:rPr>
              <w:t xml:space="preserve">  年  月—   年  月</w:t>
            </w:r>
          </w:p>
        </w:tc>
        <w:tc>
          <w:tcPr>
            <w:tcW w:w="2568" w:type="dxa"/>
            <w:gridSpan w:val="8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082" w:type="dxa"/>
            <w:gridSpan w:val="8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341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2940" w:type="dxa"/>
            <w:gridSpan w:val="6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</w:rPr>
              <w:t xml:space="preserve">  年  月—   年  月</w:t>
            </w:r>
          </w:p>
        </w:tc>
        <w:tc>
          <w:tcPr>
            <w:tcW w:w="2568" w:type="dxa"/>
            <w:gridSpan w:val="8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082" w:type="dxa"/>
            <w:gridSpan w:val="8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341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2940" w:type="dxa"/>
            <w:gridSpan w:val="6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</w:rPr>
              <w:t xml:space="preserve">  年  月—   年  月</w:t>
            </w:r>
          </w:p>
        </w:tc>
        <w:tc>
          <w:tcPr>
            <w:tcW w:w="2568" w:type="dxa"/>
            <w:gridSpan w:val="8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082" w:type="dxa"/>
            <w:gridSpan w:val="8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341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2940" w:type="dxa"/>
            <w:gridSpan w:val="6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</w:rPr>
              <w:t xml:space="preserve">  年  月—   年  月</w:t>
            </w:r>
          </w:p>
        </w:tc>
        <w:tc>
          <w:tcPr>
            <w:tcW w:w="2568" w:type="dxa"/>
            <w:gridSpan w:val="8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082" w:type="dxa"/>
            <w:gridSpan w:val="8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341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2940" w:type="dxa"/>
            <w:gridSpan w:val="6"/>
          </w:tcPr>
          <w:p>
            <w:pPr>
              <w:jc w:val="center"/>
              <w:rPr>
                <w:rFonts w:ascii="宋体" w:hAnsi="宋体" w:eastAsia="宋体" w:cs="宋体"/>
                <w:sz w:val="28"/>
              </w:rPr>
            </w:pPr>
            <w:r>
              <w:rPr>
                <w:rFonts w:hint="eastAsia" w:ascii="宋体" w:hAnsi="宋体" w:eastAsia="宋体" w:cs="宋体"/>
                <w:sz w:val="28"/>
              </w:rPr>
              <w:t xml:space="preserve">  年  月—   年  月</w:t>
            </w:r>
          </w:p>
        </w:tc>
        <w:tc>
          <w:tcPr>
            <w:tcW w:w="2568" w:type="dxa"/>
            <w:gridSpan w:val="8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082" w:type="dxa"/>
            <w:gridSpan w:val="8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341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2940" w:type="dxa"/>
            <w:gridSpan w:val="6"/>
          </w:tcPr>
          <w:p>
            <w:pPr>
              <w:jc w:val="center"/>
              <w:rPr>
                <w:rFonts w:ascii="宋体" w:hAnsi="宋体" w:eastAsia="宋体" w:cs="宋体"/>
                <w:sz w:val="28"/>
              </w:rPr>
            </w:pPr>
            <w:r>
              <w:rPr>
                <w:rFonts w:hint="eastAsia" w:ascii="宋体" w:hAnsi="宋体" w:eastAsia="宋体" w:cs="宋体"/>
                <w:sz w:val="28"/>
              </w:rPr>
              <w:t xml:space="preserve">  年  月—   年  月</w:t>
            </w:r>
          </w:p>
        </w:tc>
        <w:tc>
          <w:tcPr>
            <w:tcW w:w="2568" w:type="dxa"/>
            <w:gridSpan w:val="8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082" w:type="dxa"/>
            <w:gridSpan w:val="8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341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2940" w:type="dxa"/>
            <w:gridSpan w:val="6"/>
          </w:tcPr>
          <w:p>
            <w:pPr>
              <w:jc w:val="center"/>
              <w:rPr>
                <w:rFonts w:ascii="宋体" w:hAnsi="宋体" w:eastAsia="宋体" w:cs="宋体"/>
                <w:sz w:val="28"/>
              </w:rPr>
            </w:pPr>
            <w:r>
              <w:rPr>
                <w:rFonts w:hint="eastAsia" w:ascii="宋体" w:hAnsi="宋体" w:eastAsia="宋体" w:cs="宋体"/>
                <w:sz w:val="28"/>
              </w:rPr>
              <w:t xml:space="preserve">  年  月—   年  月</w:t>
            </w:r>
          </w:p>
        </w:tc>
        <w:tc>
          <w:tcPr>
            <w:tcW w:w="2568" w:type="dxa"/>
            <w:gridSpan w:val="8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082" w:type="dxa"/>
            <w:gridSpan w:val="8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341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2940" w:type="dxa"/>
            <w:gridSpan w:val="6"/>
          </w:tcPr>
          <w:p>
            <w:pPr>
              <w:jc w:val="center"/>
              <w:rPr>
                <w:rFonts w:ascii="宋体" w:hAnsi="宋体" w:eastAsia="宋体" w:cs="宋体"/>
                <w:sz w:val="28"/>
              </w:rPr>
            </w:pPr>
            <w:r>
              <w:rPr>
                <w:rFonts w:hint="eastAsia" w:ascii="宋体" w:hAnsi="宋体" w:eastAsia="宋体" w:cs="宋体"/>
                <w:sz w:val="28"/>
              </w:rPr>
              <w:t xml:space="preserve">  年  月—   年  月</w:t>
            </w:r>
          </w:p>
        </w:tc>
        <w:tc>
          <w:tcPr>
            <w:tcW w:w="2568" w:type="dxa"/>
            <w:gridSpan w:val="8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082" w:type="dxa"/>
            <w:gridSpan w:val="8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341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2940" w:type="dxa"/>
            <w:gridSpan w:val="6"/>
          </w:tcPr>
          <w:p>
            <w:pPr>
              <w:jc w:val="center"/>
              <w:rPr>
                <w:rFonts w:ascii="宋体" w:hAnsi="宋体" w:eastAsia="宋体" w:cs="宋体"/>
                <w:sz w:val="28"/>
              </w:rPr>
            </w:pPr>
            <w:r>
              <w:rPr>
                <w:rFonts w:hint="eastAsia" w:ascii="宋体" w:hAnsi="宋体" w:eastAsia="宋体" w:cs="宋体"/>
                <w:sz w:val="28"/>
              </w:rPr>
              <w:t xml:space="preserve">  年  月—   年  月</w:t>
            </w:r>
          </w:p>
        </w:tc>
        <w:tc>
          <w:tcPr>
            <w:tcW w:w="2568" w:type="dxa"/>
            <w:gridSpan w:val="8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082" w:type="dxa"/>
            <w:gridSpan w:val="8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341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8931" w:type="dxa"/>
            <w:gridSpan w:val="2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业绩成果（</w:t>
            </w: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  <w:t>主要</w:t>
            </w: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翻译实践成果）</w:t>
            </w:r>
          </w:p>
        </w:tc>
      </w:tr>
      <w:tr>
        <w:trPr>
          <w:trHeight w:val="604" w:hRule="atLeast"/>
          <w:jc w:val="center"/>
        </w:trPr>
        <w:tc>
          <w:tcPr>
            <w:tcW w:w="1459" w:type="dxa"/>
            <w:gridSpan w:val="4"/>
          </w:tcPr>
          <w:p>
            <w:pPr>
              <w:jc w:val="center"/>
              <w:rPr>
                <w:rFonts w:ascii="宋体" w:hAnsi="宋体" w:eastAsia="宋体" w:cs="宋体"/>
                <w:spacing w:val="146"/>
                <w:kern w:val="0"/>
                <w:sz w:val="28"/>
              </w:rPr>
            </w:pPr>
            <w:r>
              <w:rPr>
                <w:rFonts w:hint="eastAsia" w:ascii="宋体" w:hAnsi="宋体" w:eastAsia="宋体" w:cs="宋体"/>
                <w:spacing w:val="146"/>
                <w:kern w:val="0"/>
                <w:sz w:val="28"/>
              </w:rPr>
              <w:t>日期</w:t>
            </w:r>
          </w:p>
        </w:tc>
        <w:tc>
          <w:tcPr>
            <w:tcW w:w="3328" w:type="dxa"/>
            <w:gridSpan w:val="8"/>
          </w:tcPr>
          <w:p>
            <w:pPr>
              <w:jc w:val="center"/>
              <w:rPr>
                <w:rFonts w:ascii="宋体" w:hAnsi="宋体" w:eastAsia="宋体" w:cs="宋体"/>
                <w:spacing w:val="146"/>
                <w:kern w:val="0"/>
                <w:sz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项目概述</w:t>
            </w:r>
          </w:p>
        </w:tc>
        <w:tc>
          <w:tcPr>
            <w:tcW w:w="4144" w:type="dxa"/>
            <w:gridSpan w:val="11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主要成果</w:t>
            </w:r>
          </w:p>
        </w:tc>
      </w:tr>
      <w:tr>
        <w:trPr>
          <w:trHeight w:val="604" w:hRule="atLeast"/>
          <w:jc w:val="center"/>
        </w:trPr>
        <w:tc>
          <w:tcPr>
            <w:tcW w:w="1459" w:type="dxa"/>
            <w:gridSpan w:val="4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3328" w:type="dxa"/>
            <w:gridSpan w:val="8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4144" w:type="dxa"/>
            <w:gridSpan w:val="11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1459" w:type="dxa"/>
            <w:gridSpan w:val="4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3328" w:type="dxa"/>
            <w:gridSpan w:val="8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4144" w:type="dxa"/>
            <w:gridSpan w:val="11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1459" w:type="dxa"/>
            <w:gridSpan w:val="4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3328" w:type="dxa"/>
            <w:gridSpan w:val="8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4144" w:type="dxa"/>
            <w:gridSpan w:val="11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1459" w:type="dxa"/>
            <w:gridSpan w:val="4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3328" w:type="dxa"/>
            <w:gridSpan w:val="8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4144" w:type="dxa"/>
            <w:gridSpan w:val="11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1459" w:type="dxa"/>
            <w:gridSpan w:val="4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3328" w:type="dxa"/>
            <w:gridSpan w:val="8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4144" w:type="dxa"/>
            <w:gridSpan w:val="11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1459" w:type="dxa"/>
            <w:gridSpan w:val="4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3328" w:type="dxa"/>
            <w:gridSpan w:val="8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4144" w:type="dxa"/>
            <w:gridSpan w:val="11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1459" w:type="dxa"/>
            <w:gridSpan w:val="4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3328" w:type="dxa"/>
            <w:gridSpan w:val="8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4144" w:type="dxa"/>
            <w:gridSpan w:val="11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1459" w:type="dxa"/>
            <w:gridSpan w:val="4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3328" w:type="dxa"/>
            <w:gridSpan w:val="8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4144" w:type="dxa"/>
            <w:gridSpan w:val="11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1459" w:type="dxa"/>
            <w:gridSpan w:val="4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3328" w:type="dxa"/>
            <w:gridSpan w:val="8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4144" w:type="dxa"/>
            <w:gridSpan w:val="11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1459" w:type="dxa"/>
            <w:gridSpan w:val="4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3328" w:type="dxa"/>
            <w:gridSpan w:val="8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4144" w:type="dxa"/>
            <w:gridSpan w:val="11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1459" w:type="dxa"/>
            <w:gridSpan w:val="4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3328" w:type="dxa"/>
            <w:gridSpan w:val="8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4144" w:type="dxa"/>
            <w:gridSpan w:val="11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8931" w:type="dxa"/>
            <w:gridSpan w:val="2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出版译著</w:t>
            </w:r>
          </w:p>
        </w:tc>
      </w:tr>
      <w:tr>
        <w:trPr>
          <w:trHeight w:val="604" w:hRule="atLeast"/>
          <w:jc w:val="center"/>
        </w:trPr>
        <w:tc>
          <w:tcPr>
            <w:tcW w:w="976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序号</w:t>
            </w:r>
          </w:p>
        </w:tc>
        <w:tc>
          <w:tcPr>
            <w:tcW w:w="2248" w:type="dxa"/>
            <w:gridSpan w:val="6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作品名称</w:t>
            </w:r>
          </w:p>
        </w:tc>
        <w:tc>
          <w:tcPr>
            <w:tcW w:w="2020" w:type="dxa"/>
            <w:gridSpan w:val="5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出版单位</w:t>
            </w:r>
          </w:p>
        </w:tc>
        <w:tc>
          <w:tcPr>
            <w:tcW w:w="957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出版时间</w:t>
            </w:r>
          </w:p>
        </w:tc>
        <w:tc>
          <w:tcPr>
            <w:tcW w:w="1162" w:type="dxa"/>
            <w:gridSpan w:val="5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翻译</w:t>
            </w:r>
          </w:p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贡献度</w:t>
            </w:r>
          </w:p>
        </w:tc>
        <w:tc>
          <w:tcPr>
            <w:tcW w:w="1568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翻译字数</w:t>
            </w:r>
          </w:p>
        </w:tc>
      </w:tr>
      <w:tr>
        <w:trPr>
          <w:trHeight w:val="604" w:hRule="atLeast"/>
          <w:jc w:val="center"/>
        </w:trPr>
        <w:tc>
          <w:tcPr>
            <w:tcW w:w="976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6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020" w:type="dxa"/>
            <w:gridSpan w:val="5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957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162" w:type="dxa"/>
            <w:gridSpan w:val="5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568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976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6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020" w:type="dxa"/>
            <w:gridSpan w:val="5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957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162" w:type="dxa"/>
            <w:gridSpan w:val="5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568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976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6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020" w:type="dxa"/>
            <w:gridSpan w:val="5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957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162" w:type="dxa"/>
            <w:gridSpan w:val="5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568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976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6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020" w:type="dxa"/>
            <w:gridSpan w:val="5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957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162" w:type="dxa"/>
            <w:gridSpan w:val="5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568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976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6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020" w:type="dxa"/>
            <w:gridSpan w:val="5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957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162" w:type="dxa"/>
            <w:gridSpan w:val="5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568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976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6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020" w:type="dxa"/>
            <w:gridSpan w:val="5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957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162" w:type="dxa"/>
            <w:gridSpan w:val="5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568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976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6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020" w:type="dxa"/>
            <w:gridSpan w:val="5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957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162" w:type="dxa"/>
            <w:gridSpan w:val="5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568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976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6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020" w:type="dxa"/>
            <w:gridSpan w:val="5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957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162" w:type="dxa"/>
            <w:gridSpan w:val="5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568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976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6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020" w:type="dxa"/>
            <w:gridSpan w:val="5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957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162" w:type="dxa"/>
            <w:gridSpan w:val="5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568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8931" w:type="dxa"/>
            <w:gridSpan w:val="2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获奖情况（省部级</w:t>
            </w: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  <w:t>及</w:t>
            </w: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以上重要奖项或荣誉称号）</w:t>
            </w:r>
          </w:p>
        </w:tc>
      </w:tr>
      <w:tr>
        <w:trPr>
          <w:trHeight w:val="604" w:hRule="atLeast"/>
          <w:jc w:val="center"/>
        </w:trPr>
        <w:tc>
          <w:tcPr>
            <w:tcW w:w="976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2248" w:type="dxa"/>
            <w:gridSpan w:val="6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获奖时间</w:t>
            </w:r>
          </w:p>
        </w:tc>
        <w:tc>
          <w:tcPr>
            <w:tcW w:w="4229" w:type="dxa"/>
            <w:gridSpan w:val="1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所获奖项/荣誉称号</w:t>
            </w:r>
          </w:p>
        </w:tc>
        <w:tc>
          <w:tcPr>
            <w:tcW w:w="1478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级别</w:t>
            </w:r>
          </w:p>
        </w:tc>
      </w:tr>
      <w:tr>
        <w:trPr>
          <w:trHeight w:val="604" w:hRule="atLeast"/>
          <w:jc w:val="center"/>
        </w:trPr>
        <w:tc>
          <w:tcPr>
            <w:tcW w:w="976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6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4229" w:type="dxa"/>
            <w:gridSpan w:val="1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976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6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4229" w:type="dxa"/>
            <w:gridSpan w:val="1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976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6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4229" w:type="dxa"/>
            <w:gridSpan w:val="1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976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6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4229" w:type="dxa"/>
            <w:gridSpan w:val="1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976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6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4229" w:type="dxa"/>
            <w:gridSpan w:val="1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976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6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4229" w:type="dxa"/>
            <w:gridSpan w:val="1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976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6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4229" w:type="dxa"/>
            <w:gridSpan w:val="1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8931" w:type="dxa"/>
            <w:gridSpan w:val="23"/>
          </w:tcPr>
          <w:p>
            <w:pPr>
              <w:jc w:val="center"/>
              <w:rPr>
                <w:rFonts w:ascii="宋体" w:hAnsi="宋体" w:eastAsia="宋体" w:cs="Arial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Arial"/>
                <w:b/>
                <w:bCs/>
                <w:sz w:val="28"/>
                <w:szCs w:val="28"/>
              </w:rPr>
              <w:t>个人自述</w:t>
            </w:r>
          </w:p>
        </w:tc>
      </w:tr>
      <w:tr>
        <w:trPr>
          <w:trHeight w:val="604" w:hRule="atLeast"/>
          <w:jc w:val="center"/>
        </w:trPr>
        <w:tc>
          <w:tcPr>
            <w:tcW w:w="8931" w:type="dxa"/>
            <w:gridSpan w:val="23"/>
          </w:tcPr>
          <w:p>
            <w:pPr>
              <w:jc w:val="left"/>
              <w:rPr>
                <w:rFonts w:ascii="宋体" w:hAnsi="宋体" w:eastAsia="宋体" w:cs="Arial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sz w:val="32"/>
                <w:szCs w:val="32"/>
              </w:rPr>
              <w:t>（包括个人履历、主要翻译经历、主要业绩、获奖情况等，</w:t>
            </w:r>
            <w:r>
              <w:rPr>
                <w:rFonts w:hint="eastAsia" w:ascii="Times New Roman" w:hAnsi="Times New Roman" w:eastAsia="仿宋" w:cs="Times New Roman"/>
                <w:color w:val="000000"/>
                <w:sz w:val="32"/>
                <w:szCs w:val="32"/>
                <w:lang w:val="en-US" w:eastAsia="zh-CN"/>
              </w:rPr>
              <w:t>不超过</w:t>
            </w:r>
            <w:r>
              <w:rPr>
                <w:rFonts w:hint="eastAsia" w:ascii="Times New Roman" w:hAnsi="Times New Roman" w:eastAsia="仿宋" w:cs="Times New Roman"/>
                <w:color w:val="000000"/>
                <w:sz w:val="32"/>
                <w:szCs w:val="32"/>
              </w:rPr>
              <w:t>2000字）</w:t>
            </w:r>
          </w:p>
          <w:p>
            <w:pPr>
              <w:jc w:val="center"/>
              <w:rPr>
                <w:rFonts w:ascii="宋体" w:hAnsi="宋体" w:eastAsia="宋体" w:cs="Arial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 w:eastAsia="宋体" w:cs="Arial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 w:eastAsia="宋体" w:cs="Arial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 w:eastAsia="宋体" w:cs="Arial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 w:eastAsia="宋体" w:cs="Arial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 w:eastAsia="宋体" w:cs="Arial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 w:eastAsia="宋体" w:cs="Arial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 w:eastAsia="宋体" w:cs="Arial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 w:eastAsia="宋体" w:cs="Arial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 w:eastAsia="宋体" w:cs="Arial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 w:eastAsia="宋体" w:cs="Arial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 w:eastAsia="宋体" w:cs="Arial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 w:eastAsia="宋体" w:cs="Arial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 w:eastAsia="宋体" w:cs="Arial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 w:eastAsia="宋体" w:cs="Arial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 w:eastAsia="宋体" w:cs="Arial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 w:eastAsia="宋体" w:cs="Arial"/>
                <w:b/>
                <w:bCs/>
                <w:sz w:val="28"/>
                <w:szCs w:val="28"/>
              </w:rPr>
            </w:pPr>
          </w:p>
          <w:p>
            <w:pPr>
              <w:rPr>
                <w:rFonts w:ascii="宋体" w:hAnsi="宋体" w:eastAsia="宋体" w:cs="Arial"/>
                <w:b/>
                <w:bCs/>
                <w:sz w:val="28"/>
                <w:szCs w:val="28"/>
              </w:rPr>
            </w:pPr>
          </w:p>
        </w:tc>
      </w:tr>
      <w:tr>
        <w:trPr>
          <w:cantSplit/>
          <w:trHeight w:val="23" w:hRule="atLeast"/>
          <w:jc w:val="center"/>
        </w:trPr>
        <w:tc>
          <w:tcPr>
            <w:tcW w:w="8931" w:type="dxa"/>
            <w:gridSpan w:val="23"/>
          </w:tcPr>
          <w:p>
            <w:pPr>
              <w:jc w:val="center"/>
              <w:rPr>
                <w:rFonts w:ascii="宋体" w:hAnsi="宋体" w:eastAsia="宋体" w:cs="Times New Roman"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Arial"/>
                <w:b/>
                <w:bCs/>
                <w:sz w:val="28"/>
                <w:szCs w:val="28"/>
              </w:rPr>
              <w:t>单位推荐理由</w:t>
            </w:r>
          </w:p>
        </w:tc>
      </w:tr>
      <w:tr>
        <w:trPr>
          <w:cantSplit/>
          <w:trHeight w:val="4054" w:hRule="atLeast"/>
          <w:jc w:val="center"/>
        </w:trPr>
        <w:tc>
          <w:tcPr>
            <w:tcW w:w="8931" w:type="dxa"/>
            <w:gridSpan w:val="23"/>
          </w:tcPr>
          <w:p>
            <w:pPr>
              <w:jc w:val="center"/>
              <w:rPr>
                <w:rFonts w:ascii="宋体" w:hAnsi="宋体" w:eastAsia="宋体" w:cs="Times New Roman"/>
                <w:bCs/>
              </w:rPr>
            </w:pPr>
          </w:p>
        </w:tc>
      </w:tr>
      <w:tr>
        <w:trPr>
          <w:cantSplit/>
          <w:trHeight w:val="23" w:hRule="atLeast"/>
          <w:jc w:val="center"/>
        </w:trPr>
        <w:tc>
          <w:tcPr>
            <w:tcW w:w="8931" w:type="dxa"/>
            <w:gridSpan w:val="23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Arial"/>
                <w:b/>
                <w:bCs/>
                <w:sz w:val="28"/>
                <w:szCs w:val="28"/>
              </w:rPr>
              <w:t>推荐单位审查意见</w:t>
            </w:r>
          </w:p>
        </w:tc>
      </w:tr>
      <w:tr>
        <w:trPr>
          <w:cantSplit/>
          <w:trHeight w:val="3477" w:hRule="atLeast"/>
          <w:jc w:val="center"/>
        </w:trPr>
        <w:tc>
          <w:tcPr>
            <w:tcW w:w="8931" w:type="dxa"/>
            <w:gridSpan w:val="23"/>
          </w:tcPr>
          <w:p>
            <w:pPr>
              <w:rPr>
                <w:rFonts w:eastAsia="宋体" w:cs="Times New Roman"/>
                <w:bCs/>
              </w:rPr>
            </w:pPr>
            <w:r>
              <w:rPr>
                <w:rFonts w:hint="eastAsia" w:ascii="宋体" w:hAnsi="宋体" w:eastAsia="宋体" w:cs="Times New Roman"/>
                <w:bCs/>
                <w:sz w:val="28"/>
              </w:rPr>
              <w:t>本人所在单位人事部门审查意见</w:t>
            </w:r>
            <w:r>
              <w:rPr>
                <w:rFonts w:eastAsia="宋体" w:cs="Times New Roman"/>
                <w:bCs/>
              </w:rPr>
              <w:t xml:space="preserve">                                                    </w:t>
            </w:r>
          </w:p>
          <w:p>
            <w:pPr>
              <w:rPr>
                <w:rFonts w:eastAsia="宋体" w:cs="Times New Roman"/>
                <w:bCs/>
                <w:sz w:val="28"/>
              </w:rPr>
            </w:pPr>
            <w:r>
              <w:rPr>
                <w:rFonts w:eastAsia="宋体" w:cs="Times New Roman"/>
                <w:bCs/>
                <w:sz w:val="28"/>
              </w:rPr>
              <w:t xml:space="preserve">      </w:t>
            </w:r>
          </w:p>
          <w:p>
            <w:pPr>
              <w:rPr>
                <w:rFonts w:eastAsia="宋体" w:cs="Times New Roman"/>
                <w:bCs/>
                <w:sz w:val="28"/>
              </w:rPr>
            </w:pPr>
          </w:p>
          <w:p>
            <w:pPr>
              <w:ind w:left="2940" w:leftChars="1400"/>
              <w:rPr>
                <w:rFonts w:eastAsia="宋体" w:cs="Times New Roman"/>
                <w:bCs/>
                <w:sz w:val="28"/>
                <w:szCs w:val="28"/>
              </w:rPr>
            </w:pPr>
            <w:r>
              <w:rPr>
                <w:rFonts w:eastAsia="宋体" w:cs="Times New Roman"/>
                <w:bCs/>
                <w:sz w:val="28"/>
                <w:szCs w:val="28"/>
              </w:rPr>
              <w:t xml:space="preserve">                          </w:t>
            </w:r>
            <w:r>
              <w:rPr>
                <w:rFonts w:hint="eastAsia" w:eastAsia="宋体" w:cs="Times New Roman"/>
                <w:bCs/>
                <w:sz w:val="28"/>
                <w:szCs w:val="28"/>
              </w:rPr>
              <w:t xml:space="preserve">  （盖章）</w:t>
            </w:r>
          </w:p>
          <w:p>
            <w:pPr>
              <w:ind w:left="2940" w:leftChars="1400"/>
              <w:rPr>
                <w:rFonts w:ascii="宋体" w:hAnsi="宋体" w:eastAsia="宋体" w:cs="Arial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Times New Roman"/>
                <w:bCs/>
                <w:sz w:val="28"/>
                <w:szCs w:val="28"/>
              </w:rPr>
              <w:t xml:space="preserve">                           </w:t>
            </w:r>
            <w:r>
              <w:rPr>
                <w:rFonts w:hint="eastAsia" w:ascii="宋体" w:hAnsi="宋体" w:eastAsia="宋体" w:cs="Times New Roman"/>
                <w:bCs/>
                <w:sz w:val="28"/>
                <w:szCs w:val="28"/>
              </w:rPr>
              <w:t>年</w:t>
            </w:r>
            <w:r>
              <w:rPr>
                <w:rFonts w:ascii="宋体" w:hAnsi="宋体" w:eastAsia="宋体" w:cs="Times New Roman"/>
                <w:bCs/>
                <w:sz w:val="28"/>
                <w:szCs w:val="28"/>
              </w:rPr>
              <w:t xml:space="preserve">   月   日</w:t>
            </w:r>
          </w:p>
        </w:tc>
      </w:tr>
      <w:tr>
        <w:trPr>
          <w:cantSplit/>
          <w:trHeight w:val="700" w:hRule="atLeast"/>
          <w:jc w:val="center"/>
        </w:trPr>
        <w:tc>
          <w:tcPr>
            <w:tcW w:w="8931" w:type="dxa"/>
            <w:gridSpan w:val="23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Arial"/>
                <w:b/>
                <w:bCs/>
                <w:sz w:val="28"/>
                <w:szCs w:val="28"/>
              </w:rPr>
              <w:t>中国翻译协会常务会长会议意见</w:t>
            </w:r>
          </w:p>
        </w:tc>
      </w:tr>
      <w:tr>
        <w:trPr>
          <w:cantSplit/>
          <w:trHeight w:val="700" w:hRule="atLeast"/>
          <w:jc w:val="center"/>
        </w:trPr>
        <w:tc>
          <w:tcPr>
            <w:tcW w:w="8931" w:type="dxa"/>
            <w:gridSpan w:val="23"/>
          </w:tcPr>
          <w:p>
            <w:pPr>
              <w:rPr>
                <w:rFonts w:eastAsia="宋体" w:cs="Times New Roman"/>
                <w:bCs/>
              </w:rPr>
            </w:pPr>
            <w:r>
              <w:rPr>
                <w:rFonts w:eastAsia="宋体" w:cs="Times New Roman"/>
                <w:bCs/>
              </w:rPr>
              <w:t xml:space="preserve">                                                    </w:t>
            </w:r>
          </w:p>
          <w:p>
            <w:pPr>
              <w:rPr>
                <w:rFonts w:eastAsia="宋体" w:cs="Times New Roman"/>
                <w:bCs/>
                <w:sz w:val="28"/>
              </w:rPr>
            </w:pPr>
            <w:r>
              <w:rPr>
                <w:rFonts w:eastAsia="宋体" w:cs="Times New Roman"/>
                <w:bCs/>
                <w:sz w:val="28"/>
              </w:rPr>
              <w:t xml:space="preserve">      </w:t>
            </w:r>
          </w:p>
          <w:p>
            <w:pPr>
              <w:rPr>
                <w:rFonts w:eastAsia="宋体" w:cs="Times New Roman"/>
                <w:bCs/>
                <w:sz w:val="28"/>
              </w:rPr>
            </w:pPr>
          </w:p>
          <w:p>
            <w:pPr>
              <w:ind w:left="2940" w:leftChars="1400"/>
              <w:rPr>
                <w:rFonts w:eastAsia="宋体" w:cs="Times New Roman"/>
                <w:bCs/>
                <w:sz w:val="28"/>
                <w:szCs w:val="28"/>
              </w:rPr>
            </w:pPr>
            <w:r>
              <w:rPr>
                <w:rFonts w:eastAsia="宋体" w:cs="Times New Roman"/>
                <w:bCs/>
                <w:sz w:val="28"/>
                <w:szCs w:val="28"/>
              </w:rPr>
              <w:t xml:space="preserve">                          </w:t>
            </w:r>
            <w:r>
              <w:rPr>
                <w:rFonts w:hint="eastAsia" w:eastAsia="宋体" w:cs="Times New Roman"/>
                <w:bCs/>
                <w:sz w:val="28"/>
                <w:szCs w:val="28"/>
              </w:rPr>
              <w:t xml:space="preserve">  （盖章）</w:t>
            </w:r>
          </w:p>
          <w:p>
            <w:pPr>
              <w:ind w:left="2940" w:leftChars="1400"/>
              <w:rPr>
                <w:rFonts w:ascii="宋体" w:hAnsi="宋体" w:eastAsia="宋体" w:cs="Arial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Times New Roman"/>
                <w:bCs/>
                <w:sz w:val="28"/>
                <w:szCs w:val="28"/>
              </w:rPr>
              <w:t xml:space="preserve">                           </w:t>
            </w:r>
            <w:r>
              <w:rPr>
                <w:rFonts w:hint="eastAsia" w:ascii="宋体" w:hAnsi="宋体" w:eastAsia="宋体" w:cs="Times New Roman"/>
                <w:bCs/>
                <w:sz w:val="28"/>
                <w:szCs w:val="28"/>
              </w:rPr>
              <w:t>年</w:t>
            </w:r>
            <w:r>
              <w:rPr>
                <w:rFonts w:ascii="宋体" w:hAnsi="宋体" w:eastAsia="宋体" w:cs="Times New Roman"/>
                <w:bCs/>
                <w:sz w:val="28"/>
                <w:szCs w:val="28"/>
              </w:rPr>
              <w:t xml:space="preserve">   月   日</w:t>
            </w:r>
          </w:p>
        </w:tc>
      </w:tr>
    </w:tbl>
    <w:p>
      <w:pPr>
        <w:rPr>
          <w:rFonts w:ascii="方正小标宋简体" w:hAnsi="方正小标宋简体" w:eastAsia="方正小标宋简体" w:cs="方正小标宋简体"/>
          <w:color w:val="000000"/>
          <w:sz w:val="40"/>
          <w:szCs w:val="40"/>
        </w:rPr>
        <w:sectPr>
          <w:pgSz w:w="11906" w:h="16838"/>
          <w:pgMar w:top="1440" w:right="1803" w:bottom="1440" w:left="1803" w:header="851" w:footer="992" w:gutter="0"/>
          <w:cols w:space="0" w:num="1"/>
          <w:docGrid w:type="lines" w:linePitch="319" w:charSpace="0"/>
        </w:sectPr>
      </w:pPr>
    </w:p>
    <w:p>
      <w:pPr>
        <w:rPr>
          <w:rFonts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附件3</w:t>
      </w:r>
    </w:p>
    <w:p>
      <w:pPr>
        <w:rPr>
          <w:rFonts w:ascii="黑体" w:hAnsi="黑体" w:eastAsia="黑体" w:cs="黑体"/>
          <w:color w:val="000000"/>
          <w:sz w:val="32"/>
          <w:szCs w:val="32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color w:val="000000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0"/>
          <w:szCs w:val="40"/>
        </w:rPr>
        <w:t>“翻译文化终身成就奖”证明材料清单</w:t>
      </w:r>
    </w:p>
    <w:p>
      <w:pPr>
        <w:jc w:val="left"/>
        <w:rPr>
          <w:rFonts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>参评人：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4"/>
        <w:gridCol w:w="5528"/>
        <w:gridCol w:w="5662"/>
        <w:gridCol w:w="1740"/>
      </w:tblGrid>
      <w:tr>
        <w:trPr>
          <w:trHeight w:val="521" w:hRule="atLeast"/>
        </w:trPr>
        <w:tc>
          <w:tcPr>
            <w:tcW w:w="1054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  <w:t>序号</w:t>
            </w:r>
          </w:p>
        </w:tc>
        <w:tc>
          <w:tcPr>
            <w:tcW w:w="5528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  <w:t>材料内容</w:t>
            </w:r>
          </w:p>
        </w:tc>
        <w:tc>
          <w:tcPr>
            <w:tcW w:w="5662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  <w:t>说明/备注</w:t>
            </w:r>
          </w:p>
        </w:tc>
        <w:tc>
          <w:tcPr>
            <w:tcW w:w="1740" w:type="dxa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  <w:t>页码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/刻盘</w:t>
            </w:r>
          </w:p>
        </w:tc>
      </w:tr>
      <w:tr>
        <w:tc>
          <w:tcPr>
            <w:tcW w:w="1054" w:type="dxa"/>
          </w:tcPr>
          <w:p>
            <w:pPr>
              <w:jc w:val="center"/>
              <w:rPr>
                <w:rFonts w:ascii="Times New Roman" w:hAnsi="Times New Roman" w:eastAsia="方正小标宋简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方正小标宋简体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>
            <w:pPr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5662" w:type="dxa"/>
          </w:tcPr>
          <w:p>
            <w:pPr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1740" w:type="dxa"/>
          </w:tcPr>
          <w:p>
            <w:pPr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</w:tr>
      <w:tr>
        <w:tc>
          <w:tcPr>
            <w:tcW w:w="1054" w:type="dxa"/>
          </w:tcPr>
          <w:p>
            <w:pPr>
              <w:jc w:val="center"/>
              <w:rPr>
                <w:rFonts w:ascii="Times New Roman" w:hAnsi="Times New Roman" w:eastAsia="方正小标宋简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方正小标宋简体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528" w:type="dxa"/>
          </w:tcPr>
          <w:p>
            <w:pPr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5662" w:type="dxa"/>
          </w:tcPr>
          <w:p>
            <w:pPr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1740" w:type="dxa"/>
          </w:tcPr>
          <w:p>
            <w:pPr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</w:tr>
      <w:tr>
        <w:tc>
          <w:tcPr>
            <w:tcW w:w="1054" w:type="dxa"/>
          </w:tcPr>
          <w:p>
            <w:pPr>
              <w:jc w:val="center"/>
              <w:rPr>
                <w:rFonts w:ascii="Times New Roman" w:hAnsi="Times New Roman" w:eastAsia="方正小标宋简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方正小标宋简体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528" w:type="dxa"/>
          </w:tcPr>
          <w:p>
            <w:pPr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5662" w:type="dxa"/>
          </w:tcPr>
          <w:p>
            <w:pPr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1740" w:type="dxa"/>
          </w:tcPr>
          <w:p>
            <w:pPr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</w:tr>
      <w:tr>
        <w:tc>
          <w:tcPr>
            <w:tcW w:w="1054" w:type="dxa"/>
          </w:tcPr>
          <w:p>
            <w:pPr>
              <w:jc w:val="center"/>
              <w:rPr>
                <w:rFonts w:ascii="Times New Roman" w:hAnsi="Times New Roman" w:eastAsia="方正小标宋简体" w:cs="Times New Roman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小标宋简体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528" w:type="dxa"/>
          </w:tcPr>
          <w:p>
            <w:pPr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5662" w:type="dxa"/>
          </w:tcPr>
          <w:p>
            <w:pPr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1740" w:type="dxa"/>
          </w:tcPr>
          <w:p>
            <w:pPr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</w:tr>
      <w:tr>
        <w:tc>
          <w:tcPr>
            <w:tcW w:w="1054" w:type="dxa"/>
          </w:tcPr>
          <w:p>
            <w:pPr>
              <w:jc w:val="center"/>
              <w:rPr>
                <w:rFonts w:ascii="Times New Roman" w:hAnsi="Times New Roman" w:eastAsia="方正小标宋简体" w:cs="Times New Roman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小标宋简体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528" w:type="dxa"/>
          </w:tcPr>
          <w:p>
            <w:pPr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5662" w:type="dxa"/>
          </w:tcPr>
          <w:p>
            <w:pPr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1740" w:type="dxa"/>
          </w:tcPr>
          <w:p>
            <w:pPr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</w:tr>
      <w:tr>
        <w:tc>
          <w:tcPr>
            <w:tcW w:w="1054" w:type="dxa"/>
          </w:tcPr>
          <w:p>
            <w:pPr>
              <w:jc w:val="center"/>
              <w:rPr>
                <w:rFonts w:ascii="Times New Roman" w:hAnsi="Times New Roman" w:eastAsia="方正小标宋简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方正小标宋简体" w:cs="Times New Roman"/>
                <w:color w:val="000000"/>
                <w:sz w:val="28"/>
                <w:szCs w:val="28"/>
              </w:rPr>
              <w:t>...</w:t>
            </w:r>
          </w:p>
        </w:tc>
        <w:tc>
          <w:tcPr>
            <w:tcW w:w="5528" w:type="dxa"/>
          </w:tcPr>
          <w:p>
            <w:pPr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5662" w:type="dxa"/>
          </w:tcPr>
          <w:p>
            <w:pPr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1740" w:type="dxa"/>
          </w:tcPr>
          <w:p>
            <w:pPr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</w:tr>
    </w:tbl>
    <w:p/>
    <w:sectPr>
      <w:footerReference r:id="rId4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DCBBFDB-1CED-EC33-6BF0-A56577E07BAE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  <w:embedRegular r:id="rId2" w:fontKey="{9CEDA9D9-6C42-8BE9-6BF0-A565248F8D53}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3" w:fontKey="{E5A64C9D-47EC-1E88-6BF0-A5654E8C04CE}"/>
  </w:font>
  <w:font w:name="Times New Roman Regular">
    <w:panose1 w:val="02020603050405020304"/>
    <w:charset w:val="00"/>
    <w:family w:val="auto"/>
    <w:pitch w:val="default"/>
    <w:sig w:usb0="E0002AEF" w:usb1="C0007841" w:usb2="00000009" w:usb3="00000000" w:csb0="400001FF" w:csb1="FFFF0000"/>
    <w:embedRegular r:id="rId4" w:fontKey="{996CAA51-8040-42F4-6BF0-A565A6107A2B}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5" w:fontKey="{1DFA7785-2F94-BDBB-6BF0-A565BFECE132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snapToGrid w:val="0"/>
      <w:jc w:val="left"/>
      <w:rPr>
        <w:rFonts w:ascii="Calibri" w:hAnsi="Calibri" w:eastAsia="宋体" w:cs="Times New Roman"/>
        <w:sz w:val="18"/>
      </w:rPr>
    </w:pPr>
    <w:r>
      <w:rPr>
        <w:rFonts w:ascii="Calibri" w:hAnsi="Calibri" w:eastAsia="宋体" w:cs="Times New Roman"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jc w:val="left"/>
                            <w:rPr>
                              <w:rFonts w:ascii="Calibri" w:hAnsi="Calibri" w:eastAsia="宋体" w:cs="Times New Roman"/>
                              <w:sz w:val="18"/>
                            </w:rPr>
                          </w:pPr>
                          <w:r>
                            <w:rPr>
                              <w:rFonts w:ascii="Calibri" w:hAnsi="Calibri" w:eastAsia="宋体" w:cs="Times New Roman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eastAsia="宋体" w:cs="Times New Roman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Calibri" w:hAnsi="Calibri" w:eastAsia="宋体" w:cs="Times New Roman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eastAsia="宋体" w:cs="Times New Roman"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Calibri" w:hAnsi="Calibri" w:eastAsia="宋体" w:cs="Times New Roman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FgAAAGRycy9QSwECFAAUAAAACACHTuJAs0lY7tAAAAAFAQAADwAAAAAAAAABACAAAAA4AAAA&#10;ZHJzL2Rvd25yZXYueG1sUEsBAhQAFAAAAAgAh07iQDSJGuwyAgAAYwQAAA4AAAAAAAAAAQAgAAAA&#10;NQEAAGRycy9lMm9Eb2MueG1sUEsFBgAAAAAGAAYAWQEAANk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tabs>
                        <w:tab w:val="center" w:pos="4153"/>
                        <w:tab w:val="right" w:pos="8306"/>
                      </w:tabs>
                      <w:snapToGrid w:val="0"/>
                      <w:jc w:val="left"/>
                      <w:rPr>
                        <w:rFonts w:ascii="Calibri" w:hAnsi="Calibri" w:eastAsia="宋体" w:cs="Times New Roman"/>
                        <w:sz w:val="18"/>
                      </w:rPr>
                    </w:pPr>
                    <w:r>
                      <w:rPr>
                        <w:rFonts w:ascii="Calibri" w:hAnsi="Calibri" w:eastAsia="宋体" w:cs="Times New Roman"/>
                        <w:sz w:val="18"/>
                      </w:rPr>
                      <w:fldChar w:fldCharType="begin"/>
                    </w:r>
                    <w:r>
                      <w:rPr>
                        <w:rFonts w:ascii="Calibri" w:hAnsi="Calibri" w:eastAsia="宋体" w:cs="Times New Roman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ascii="Calibri" w:hAnsi="Calibri" w:eastAsia="宋体" w:cs="Times New Roman"/>
                        <w:sz w:val="18"/>
                      </w:rPr>
                      <w:fldChar w:fldCharType="separate"/>
                    </w:r>
                    <w:r>
                      <w:rPr>
                        <w:rFonts w:ascii="Calibri" w:hAnsi="Calibri" w:eastAsia="宋体" w:cs="Times New Roman"/>
                        <w:sz w:val="18"/>
                      </w:rPr>
                      <w:t>1</w:t>
                    </w:r>
                    <w:r>
                      <w:rPr>
                        <w:rFonts w:ascii="Calibri" w:hAnsi="Calibri" w:eastAsia="宋体" w:cs="Times New Roman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BYAAABk&#10;cnMvUEsBAhQAFAAAAAgAh07iQLNJWO7QAAAABQEAAA8AAAAAAAAAAQAgAAAAOAAAAGRycy9kb3du&#10;cmV2LnhtbFBLAQIUABQAAAAIAIdO4kCM1w58KgIAAFUEAAAOAAAAAAAAAAEAIAAAADUBAABkcnMv&#10;ZTJvRG9jLnhtbFBLBQYAAAAABgAGAFkBAADR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2EF3F62"/>
    <w:multiLevelType w:val="singleLevel"/>
    <w:tmpl w:val="D2EF3F62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6"/>
  <w:embedTrueTypeFonts/>
  <w:saveSubset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0YjY5MjFjZjcwNzc4NGZjNjJjYjZlZDAwMjE3NDEifQ=="/>
  </w:docVars>
  <w:rsids>
    <w:rsidRoot w:val="FF6ECB86"/>
    <w:rsid w:val="00B07AD1"/>
    <w:rsid w:val="00EC5C02"/>
    <w:rsid w:val="052D11D6"/>
    <w:rsid w:val="08E5448B"/>
    <w:rsid w:val="0DAB2EA9"/>
    <w:rsid w:val="1E73D4BE"/>
    <w:rsid w:val="27852951"/>
    <w:rsid w:val="27ABF5CC"/>
    <w:rsid w:val="2F3F2D5C"/>
    <w:rsid w:val="30BF58E8"/>
    <w:rsid w:val="30E41F28"/>
    <w:rsid w:val="31270D50"/>
    <w:rsid w:val="38F59290"/>
    <w:rsid w:val="3CE30B66"/>
    <w:rsid w:val="3FEECEA3"/>
    <w:rsid w:val="40C104F0"/>
    <w:rsid w:val="42FF1590"/>
    <w:rsid w:val="466612D9"/>
    <w:rsid w:val="4B8A246E"/>
    <w:rsid w:val="4FD8C662"/>
    <w:rsid w:val="52E90D6A"/>
    <w:rsid w:val="5A0FC7C4"/>
    <w:rsid w:val="5B4BCDBD"/>
    <w:rsid w:val="5EDFC6F6"/>
    <w:rsid w:val="69D25C53"/>
    <w:rsid w:val="6EEB00A7"/>
    <w:rsid w:val="6F9FD57D"/>
    <w:rsid w:val="73FFAC85"/>
    <w:rsid w:val="77571D71"/>
    <w:rsid w:val="77AF67BB"/>
    <w:rsid w:val="77F5DB6B"/>
    <w:rsid w:val="7A5C7202"/>
    <w:rsid w:val="7BB571D9"/>
    <w:rsid w:val="7BB7D69E"/>
    <w:rsid w:val="7BF9E2ED"/>
    <w:rsid w:val="7E9761B3"/>
    <w:rsid w:val="7EBFCC71"/>
    <w:rsid w:val="7F43755C"/>
    <w:rsid w:val="7FB78727"/>
    <w:rsid w:val="92F793B6"/>
    <w:rsid w:val="9FF74EFC"/>
    <w:rsid w:val="A78D9DC7"/>
    <w:rsid w:val="B2FF71AF"/>
    <w:rsid w:val="BF4F5D56"/>
    <w:rsid w:val="CDDBEC8B"/>
    <w:rsid w:val="D776CCD9"/>
    <w:rsid w:val="D9FECC9B"/>
    <w:rsid w:val="DDFD287F"/>
    <w:rsid w:val="DEFEFB85"/>
    <w:rsid w:val="E9FF869C"/>
    <w:rsid w:val="EB2CB1AD"/>
    <w:rsid w:val="EB77603E"/>
    <w:rsid w:val="EBE90A20"/>
    <w:rsid w:val="F1AEAE99"/>
    <w:rsid w:val="FBFD8810"/>
    <w:rsid w:val="FCBF4A76"/>
    <w:rsid w:val="FD4DEE5E"/>
    <w:rsid w:val="FD7178FC"/>
    <w:rsid w:val="FDD7FE2E"/>
    <w:rsid w:val="FE5DCCD9"/>
    <w:rsid w:val="FEBC17C9"/>
    <w:rsid w:val="FF6ECB86"/>
    <w:rsid w:val="FFFC4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5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Revision"/>
    <w:hidden/>
    <w:unhideWhenUsed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636</Words>
  <Characters>3631</Characters>
  <Lines>30</Lines>
  <Paragraphs>8</Paragraphs>
  <TotalTime>2</TotalTime>
  <ScaleCrop>false</ScaleCrop>
  <LinksUpToDate>false</LinksUpToDate>
  <CharactersWithSpaces>4259</CharactersWithSpaces>
  <Application>WPS Office_6.5.0.8619_F1E327BC-269C-435d-A152-05C5408002CA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2023-10-24T09:49:00Z</dcterms:created>
  <dc:creator>宋_zx</dc:creator>
  <cp:lastModifiedBy>Elodie</cp:lastModifiedBy>
  <cp:lastPrinted>2024-01-13T18:11:00Z</cp:lastPrinted>
  <dcterms:modified xsi:type="dcterms:W3CDTF">2024-01-16T10:56:43Z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2052-6.5.0.8619</vt:lpwstr>
  </property>
  <property fmtid="{D5CDD505-2E9C-101B-9397-08002B2CF9AE}" pid="3" name="ICV">
    <vt:lpwstr>8B69A91404C71DCFD300A165C635E5BA_43</vt:lpwstr>
  </property>
</Properties>
</file>